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43" w:rsidRPr="000915EB" w:rsidRDefault="00150943" w:rsidP="00150943">
      <w:pPr>
        <w:ind w:left="708" w:hanging="708"/>
        <w:jc w:val="center"/>
        <w:rPr>
          <w:rFonts w:eastAsia="Times New Roman"/>
          <w:bCs/>
          <w:sz w:val="24"/>
          <w:szCs w:val="24"/>
        </w:rPr>
      </w:pPr>
      <w:r w:rsidRPr="000915EB">
        <w:rPr>
          <w:rFonts w:eastAsia="Times New Roman"/>
          <w:bCs/>
          <w:sz w:val="24"/>
          <w:szCs w:val="24"/>
        </w:rPr>
        <w:t>Муниципальное бюджетное дошкольное образовательное учреждение</w:t>
      </w:r>
    </w:p>
    <w:p w:rsidR="00150943" w:rsidRDefault="00150943" w:rsidP="00150943">
      <w:pPr>
        <w:ind w:left="708" w:hanging="708"/>
        <w:jc w:val="center"/>
        <w:rPr>
          <w:rFonts w:eastAsia="Times New Roman"/>
          <w:bCs/>
          <w:sz w:val="24"/>
          <w:szCs w:val="24"/>
        </w:rPr>
      </w:pPr>
      <w:r w:rsidRPr="000915EB">
        <w:rPr>
          <w:rFonts w:eastAsia="Times New Roman"/>
          <w:bCs/>
          <w:sz w:val="24"/>
          <w:szCs w:val="24"/>
        </w:rPr>
        <w:t>"Детский сад "Эврика"</w:t>
      </w:r>
    </w:p>
    <w:p w:rsidR="00150943" w:rsidRDefault="00150943" w:rsidP="00150943">
      <w:pPr>
        <w:ind w:left="708" w:hanging="708"/>
        <w:jc w:val="center"/>
        <w:rPr>
          <w:rFonts w:eastAsia="Times New Roman"/>
          <w:bCs/>
          <w:sz w:val="24"/>
          <w:szCs w:val="24"/>
        </w:rPr>
      </w:pPr>
    </w:p>
    <w:p w:rsidR="00150943" w:rsidRDefault="00150943" w:rsidP="00150943">
      <w:pPr>
        <w:ind w:left="708" w:hanging="708"/>
        <w:jc w:val="center"/>
        <w:rPr>
          <w:rFonts w:eastAsia="Times New Roman"/>
          <w:bCs/>
          <w:sz w:val="24"/>
          <w:szCs w:val="24"/>
        </w:rPr>
      </w:pPr>
    </w:p>
    <w:tbl>
      <w:tblPr>
        <w:tblW w:w="0" w:type="auto"/>
        <w:tblLook w:val="04A0"/>
      </w:tblPr>
      <w:tblGrid>
        <w:gridCol w:w="4785"/>
        <w:gridCol w:w="4786"/>
      </w:tblGrid>
      <w:tr w:rsidR="00150943" w:rsidTr="00A31697">
        <w:tc>
          <w:tcPr>
            <w:tcW w:w="4785" w:type="dxa"/>
          </w:tcPr>
          <w:p w:rsidR="00150943" w:rsidRDefault="00150943" w:rsidP="00A31697">
            <w:pPr>
              <w:rPr>
                <w:sz w:val="24"/>
                <w:szCs w:val="24"/>
              </w:rPr>
            </w:pPr>
            <w:r>
              <w:rPr>
                <w:sz w:val="24"/>
                <w:szCs w:val="24"/>
              </w:rPr>
              <w:t>Согласовано</w:t>
            </w:r>
          </w:p>
          <w:p w:rsidR="00150943" w:rsidRDefault="00150943" w:rsidP="00A31697">
            <w:pPr>
              <w:rPr>
                <w:sz w:val="24"/>
                <w:szCs w:val="24"/>
              </w:rPr>
            </w:pPr>
            <w:r>
              <w:rPr>
                <w:sz w:val="24"/>
                <w:szCs w:val="24"/>
              </w:rPr>
              <w:t>Председатель профкома</w:t>
            </w:r>
          </w:p>
          <w:p w:rsidR="00150943" w:rsidRDefault="00150943" w:rsidP="00A31697">
            <w:pPr>
              <w:rPr>
                <w:sz w:val="24"/>
                <w:szCs w:val="24"/>
              </w:rPr>
            </w:pPr>
            <w:r>
              <w:rPr>
                <w:sz w:val="24"/>
                <w:szCs w:val="24"/>
              </w:rPr>
              <w:t>МБДОУ «Детский сад «Эврика»</w:t>
            </w:r>
          </w:p>
          <w:p w:rsidR="00150943" w:rsidRDefault="00150943" w:rsidP="00A31697">
            <w:pPr>
              <w:rPr>
                <w:b/>
                <w:sz w:val="24"/>
                <w:szCs w:val="24"/>
              </w:rPr>
            </w:pPr>
            <w:r>
              <w:rPr>
                <w:sz w:val="24"/>
                <w:szCs w:val="24"/>
              </w:rPr>
              <w:t>__________В.В. Павлова</w:t>
            </w:r>
          </w:p>
          <w:p w:rsidR="00150943" w:rsidRDefault="00150943" w:rsidP="00A31697">
            <w:pPr>
              <w:rPr>
                <w:sz w:val="28"/>
                <w:szCs w:val="28"/>
              </w:rPr>
            </w:pPr>
          </w:p>
        </w:tc>
        <w:tc>
          <w:tcPr>
            <w:tcW w:w="4786" w:type="dxa"/>
          </w:tcPr>
          <w:p w:rsidR="00D95105" w:rsidRDefault="00D95105" w:rsidP="00D95105">
            <w:pPr>
              <w:spacing w:line="276" w:lineRule="auto"/>
              <w:jc w:val="right"/>
              <w:rPr>
                <w:sz w:val="28"/>
                <w:szCs w:val="28"/>
              </w:rPr>
            </w:pPr>
            <w:r>
              <w:rPr>
                <w:sz w:val="28"/>
                <w:szCs w:val="28"/>
              </w:rPr>
              <w:t>Утверждено</w:t>
            </w:r>
          </w:p>
          <w:p w:rsidR="00D95105" w:rsidRDefault="00D95105" w:rsidP="00D95105">
            <w:pPr>
              <w:spacing w:line="276" w:lineRule="auto"/>
              <w:jc w:val="right"/>
              <w:rPr>
                <w:sz w:val="28"/>
                <w:szCs w:val="28"/>
              </w:rPr>
            </w:pPr>
            <w:r>
              <w:rPr>
                <w:sz w:val="28"/>
                <w:szCs w:val="28"/>
              </w:rPr>
              <w:t xml:space="preserve">Приказом  от 03.08.2016 </w:t>
            </w:r>
          </w:p>
          <w:p w:rsidR="00D95105" w:rsidRDefault="00D95105" w:rsidP="00D95105">
            <w:pPr>
              <w:spacing w:line="276" w:lineRule="auto"/>
              <w:jc w:val="right"/>
              <w:rPr>
                <w:sz w:val="28"/>
                <w:szCs w:val="28"/>
              </w:rPr>
            </w:pPr>
            <w:r>
              <w:rPr>
                <w:sz w:val="28"/>
                <w:szCs w:val="28"/>
              </w:rPr>
              <w:t>№  97/ 1</w:t>
            </w:r>
          </w:p>
          <w:p w:rsidR="00D95105" w:rsidRDefault="00D95105" w:rsidP="00D95105">
            <w:pPr>
              <w:spacing w:line="276" w:lineRule="auto"/>
              <w:jc w:val="right"/>
              <w:rPr>
                <w:sz w:val="28"/>
                <w:szCs w:val="28"/>
              </w:rPr>
            </w:pPr>
            <w:r>
              <w:rPr>
                <w:sz w:val="28"/>
                <w:szCs w:val="28"/>
              </w:rPr>
              <w:t xml:space="preserve"> </w:t>
            </w:r>
          </w:p>
          <w:p w:rsidR="00D95105" w:rsidRDefault="00D95105" w:rsidP="00D95105">
            <w:pPr>
              <w:spacing w:line="276" w:lineRule="auto"/>
              <w:jc w:val="right"/>
              <w:rPr>
                <w:sz w:val="28"/>
                <w:szCs w:val="28"/>
              </w:rPr>
            </w:pPr>
            <w:r>
              <w:rPr>
                <w:sz w:val="28"/>
                <w:szCs w:val="28"/>
              </w:rPr>
              <w:t xml:space="preserve">Заведующий МБДОУ </w:t>
            </w:r>
          </w:p>
          <w:p w:rsidR="00D95105" w:rsidRDefault="00D95105" w:rsidP="00D95105">
            <w:pPr>
              <w:spacing w:line="276" w:lineRule="auto"/>
              <w:jc w:val="right"/>
              <w:rPr>
                <w:sz w:val="28"/>
                <w:szCs w:val="28"/>
              </w:rPr>
            </w:pPr>
            <w:r>
              <w:rPr>
                <w:sz w:val="28"/>
                <w:szCs w:val="28"/>
              </w:rPr>
              <w:t>«Детский сад «Эврика»</w:t>
            </w:r>
          </w:p>
          <w:p w:rsidR="00150943" w:rsidRDefault="00D95105" w:rsidP="00D95105">
            <w:pPr>
              <w:jc w:val="right"/>
              <w:rPr>
                <w:sz w:val="28"/>
                <w:szCs w:val="28"/>
              </w:rPr>
            </w:pPr>
            <w:r>
              <w:rPr>
                <w:sz w:val="28"/>
                <w:szCs w:val="28"/>
              </w:rPr>
              <w:t xml:space="preserve">___________  Е.Э. </w:t>
            </w:r>
            <w:proofErr w:type="spellStart"/>
            <w:r>
              <w:rPr>
                <w:sz w:val="28"/>
                <w:szCs w:val="28"/>
              </w:rPr>
              <w:t>Захаржевская</w:t>
            </w:r>
            <w:proofErr w:type="spellEnd"/>
          </w:p>
          <w:p w:rsidR="00150943" w:rsidRDefault="00150943" w:rsidP="00A31697">
            <w:pPr>
              <w:jc w:val="right"/>
              <w:rPr>
                <w:sz w:val="28"/>
                <w:szCs w:val="28"/>
              </w:rPr>
            </w:pPr>
          </w:p>
        </w:tc>
      </w:tr>
    </w:tbl>
    <w:p w:rsidR="00150943" w:rsidRPr="00150943" w:rsidRDefault="00150943" w:rsidP="00150943">
      <w:pPr>
        <w:shd w:val="clear" w:color="auto" w:fill="FFFFFF" w:themeFill="background1"/>
        <w:jc w:val="center"/>
        <w:rPr>
          <w:rFonts w:eastAsia="Times New Roman"/>
          <w:b/>
          <w:bCs/>
          <w:sz w:val="28"/>
          <w:szCs w:val="28"/>
        </w:rPr>
      </w:pPr>
      <w:r w:rsidRPr="00150943">
        <w:rPr>
          <w:rFonts w:eastAsia="Times New Roman"/>
          <w:b/>
          <w:bCs/>
          <w:sz w:val="28"/>
          <w:szCs w:val="28"/>
        </w:rPr>
        <w:t>Положение</w:t>
      </w:r>
    </w:p>
    <w:p w:rsidR="00150943" w:rsidRDefault="00150943" w:rsidP="00150943">
      <w:pPr>
        <w:shd w:val="clear" w:color="auto" w:fill="FFFFFF" w:themeFill="background1"/>
        <w:jc w:val="center"/>
        <w:rPr>
          <w:rFonts w:eastAsia="Times New Roman"/>
          <w:b/>
          <w:bCs/>
          <w:sz w:val="28"/>
          <w:szCs w:val="28"/>
        </w:rPr>
      </w:pPr>
      <w:r w:rsidRPr="00150943">
        <w:rPr>
          <w:rFonts w:eastAsia="Times New Roman"/>
          <w:b/>
          <w:bCs/>
          <w:sz w:val="28"/>
          <w:szCs w:val="28"/>
        </w:rPr>
        <w:t>о трехступенчатом контроле за охраной труда</w:t>
      </w:r>
    </w:p>
    <w:p w:rsidR="00150943" w:rsidRPr="00150943" w:rsidRDefault="00D95105" w:rsidP="00150943">
      <w:pPr>
        <w:shd w:val="clear" w:color="auto" w:fill="FFFFFF" w:themeFill="background1"/>
        <w:jc w:val="center"/>
        <w:rPr>
          <w:sz w:val="28"/>
          <w:szCs w:val="28"/>
        </w:rPr>
      </w:pPr>
      <w:r>
        <w:rPr>
          <w:rFonts w:eastAsia="Times New Roman"/>
          <w:b/>
          <w:bCs/>
          <w:sz w:val="28"/>
          <w:szCs w:val="28"/>
        </w:rPr>
        <w:t>в МБДОУ "Детский сад "Эврика"</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b/>
          <w:bCs/>
          <w:color w:val="000000"/>
          <w:sz w:val="28"/>
          <w:szCs w:val="28"/>
          <w:lang w:val="en-US"/>
        </w:rPr>
        <w:t>I</w:t>
      </w:r>
      <w:r w:rsidRPr="00150943">
        <w:rPr>
          <w:rFonts w:eastAsia="Times New Roman"/>
          <w:b/>
          <w:bCs/>
          <w:color w:val="000000"/>
          <w:sz w:val="28"/>
          <w:szCs w:val="28"/>
        </w:rPr>
        <w:t>. Общие  положения.</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 xml:space="preserve">1.1. Положение об организации трёхступенчатого (административно-общественного) контроля за обеспечением безопасности труда в муниципальном </w:t>
      </w:r>
      <w:r>
        <w:rPr>
          <w:rFonts w:eastAsia="Times New Roman"/>
          <w:color w:val="000000"/>
          <w:sz w:val="28"/>
          <w:szCs w:val="28"/>
        </w:rPr>
        <w:t xml:space="preserve">бюджетном </w:t>
      </w:r>
      <w:r w:rsidRPr="00150943">
        <w:rPr>
          <w:rFonts w:eastAsia="Times New Roman"/>
          <w:color w:val="000000"/>
          <w:sz w:val="28"/>
          <w:szCs w:val="28"/>
        </w:rPr>
        <w:t>дошколь</w:t>
      </w:r>
      <w:r>
        <w:rPr>
          <w:rFonts w:eastAsia="Times New Roman"/>
          <w:color w:val="000000"/>
          <w:sz w:val="28"/>
          <w:szCs w:val="28"/>
        </w:rPr>
        <w:t xml:space="preserve">ном образовательном учреждении "Детский сад «Эврика» </w:t>
      </w:r>
      <w:r w:rsidRPr="00150943">
        <w:rPr>
          <w:rFonts w:eastAsia="Times New Roman"/>
          <w:color w:val="000000"/>
          <w:sz w:val="28"/>
          <w:szCs w:val="28"/>
        </w:rPr>
        <w:t>(далее по тексту учреждение), разработано на основе Трудового Кодекса Российской Федерации и других нормативных правовых актов Российской Федерации и Московской области в области охраны труда.</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Настоящее Положение является локальным нормативным актом, регламентирующим деятельность учреждения, является обязательным для исполнения всеми работниками ДОУ и подразделений, функционирующих на его территории.</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1.2. Настоящее Положение принимается на неопределенный срок, утверждается руководителем учреждения и согласуется с профсоюзным комитетом.</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После внесения изменений в настоящее Положение или принятия его в новой редакции предыдущая редакция Положения утрачивает силу.</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1.3. Трёхступенчатый контроль в системе управления охраной труда является основной формой контроля представителями работодателя и трудового коллектива учреждения образования за состоянием условий и</w:t>
      </w:r>
      <w:r w:rsidRPr="00150943">
        <w:rPr>
          <w:rFonts w:eastAsia="Times New Roman"/>
          <w:b/>
          <w:bCs/>
          <w:color w:val="000000"/>
          <w:sz w:val="28"/>
          <w:szCs w:val="28"/>
        </w:rPr>
        <w:t> </w:t>
      </w:r>
      <w:r w:rsidRPr="00150943">
        <w:rPr>
          <w:rFonts w:eastAsia="Times New Roman"/>
          <w:color w:val="000000"/>
          <w:sz w:val="28"/>
          <w:szCs w:val="28"/>
        </w:rPr>
        <w:t>безопасности труда на рабочих местах, производственных участках, а также соблюдением всеми службами, должностными лицами и работниками требований трудового законодательства. Он является важным фактором в системе мероприятий по оздоровлению условий труда и повышению культуры производства, дальнейшему снижению производственного травматизма и заболеваемости, обеспечивает коллективную ответственность за состояние охраны труда всех работников.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1.4. Трёхступенчатый контроль не исключает проведение административного контроля в соответствии с </w:t>
      </w:r>
      <w:hyperlink r:id="rId4" w:tgtFrame="_blank" w:history="1">
        <w:r w:rsidRPr="00150943">
          <w:rPr>
            <w:rFonts w:eastAsia="Times New Roman"/>
            <w:sz w:val="28"/>
            <w:szCs w:val="28"/>
          </w:rPr>
          <w:t>должностными обязанностями</w:t>
        </w:r>
      </w:hyperlink>
      <w:r w:rsidRPr="00150943">
        <w:rPr>
          <w:rFonts w:eastAsia="Times New Roman"/>
          <w:color w:val="000000"/>
          <w:sz w:val="28"/>
          <w:szCs w:val="28"/>
        </w:rPr>
        <w:t xml:space="preserve"> руководителя учреждения, а также общественного контроля, </w:t>
      </w:r>
      <w:r w:rsidRPr="00150943">
        <w:rPr>
          <w:rFonts w:eastAsia="Times New Roman"/>
          <w:color w:val="000000"/>
          <w:sz w:val="28"/>
          <w:szCs w:val="28"/>
        </w:rPr>
        <w:lastRenderedPageBreak/>
        <w:t>осуществляемого в соответствии с действующим законодательством профессиональными союзами.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1.5. В зависимости от специфики учреждения, структуры и масштабов его подразделений трёхступенчатый контроль за состоянием охраны труда производится:</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 - </w:t>
      </w:r>
      <w:r w:rsidRPr="00150943">
        <w:rPr>
          <w:rFonts w:eastAsia="Times New Roman"/>
          <w:b/>
          <w:bCs/>
          <w:i/>
          <w:iCs/>
          <w:color w:val="000000"/>
          <w:sz w:val="28"/>
          <w:szCs w:val="28"/>
        </w:rPr>
        <w:t>на первой ступени</w:t>
      </w:r>
      <w:r w:rsidRPr="00150943">
        <w:rPr>
          <w:rFonts w:eastAsia="Times New Roman"/>
          <w:color w:val="000000"/>
          <w:sz w:val="28"/>
          <w:szCs w:val="28"/>
        </w:rPr>
        <w:t> - </w:t>
      </w:r>
      <w:r w:rsidRPr="00150943">
        <w:rPr>
          <w:rFonts w:eastAsia="Times New Roman"/>
          <w:b/>
          <w:bCs/>
          <w:color w:val="000000"/>
          <w:sz w:val="28"/>
          <w:szCs w:val="28"/>
        </w:rPr>
        <w:t>на участке</w:t>
      </w:r>
      <w:r w:rsidRPr="00150943">
        <w:rPr>
          <w:rFonts w:eastAsia="Times New Roman"/>
          <w:color w:val="000000"/>
          <w:sz w:val="28"/>
          <w:szCs w:val="28"/>
        </w:rPr>
        <w:t> (группы, пищеблок, музыкальный зал, спортзал, мастерские, кабинеты, и др. (далее - участок);</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 </w:t>
      </w:r>
      <w:r w:rsidRPr="00150943">
        <w:rPr>
          <w:rFonts w:eastAsia="Times New Roman"/>
          <w:b/>
          <w:bCs/>
          <w:i/>
          <w:iCs/>
          <w:color w:val="000000"/>
          <w:sz w:val="28"/>
          <w:szCs w:val="28"/>
        </w:rPr>
        <w:t>на второй ступени</w:t>
      </w:r>
      <w:r w:rsidRPr="00150943">
        <w:rPr>
          <w:rFonts w:eastAsia="Times New Roman"/>
          <w:color w:val="000000"/>
          <w:sz w:val="28"/>
          <w:szCs w:val="28"/>
        </w:rPr>
        <w:t> - </w:t>
      </w:r>
      <w:r w:rsidRPr="00150943">
        <w:rPr>
          <w:rFonts w:eastAsia="Times New Roman"/>
          <w:b/>
          <w:bCs/>
          <w:color w:val="000000"/>
          <w:sz w:val="28"/>
          <w:szCs w:val="28"/>
        </w:rPr>
        <w:t>в учреждении</w:t>
      </w:r>
      <w:r w:rsidRPr="00150943">
        <w:rPr>
          <w:rFonts w:eastAsia="Times New Roman"/>
          <w:color w:val="000000"/>
          <w:sz w:val="28"/>
          <w:szCs w:val="28"/>
        </w:rPr>
        <w:t>, на закрепленных участках за членами комиссии (комитета) по охране труда;</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 </w:t>
      </w:r>
      <w:r w:rsidRPr="00150943">
        <w:rPr>
          <w:rFonts w:eastAsia="Times New Roman"/>
          <w:b/>
          <w:bCs/>
          <w:i/>
          <w:iCs/>
          <w:color w:val="000000"/>
          <w:sz w:val="28"/>
          <w:szCs w:val="28"/>
        </w:rPr>
        <w:t>на третьей ступени</w:t>
      </w:r>
      <w:r w:rsidRPr="00150943">
        <w:rPr>
          <w:rFonts w:eastAsia="Times New Roman"/>
          <w:color w:val="000000"/>
          <w:sz w:val="28"/>
          <w:szCs w:val="28"/>
        </w:rPr>
        <w:t> - </w:t>
      </w:r>
      <w:r w:rsidRPr="00150943">
        <w:rPr>
          <w:rFonts w:eastAsia="Times New Roman"/>
          <w:b/>
          <w:bCs/>
          <w:color w:val="000000"/>
          <w:sz w:val="28"/>
          <w:szCs w:val="28"/>
        </w:rPr>
        <w:t>на учреждении в целом</w:t>
      </w:r>
      <w:r w:rsidRPr="00150943">
        <w:rPr>
          <w:rFonts w:eastAsia="Times New Roman"/>
          <w:color w:val="000000"/>
          <w:sz w:val="28"/>
          <w:szCs w:val="28"/>
        </w:rPr>
        <w:t>.</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1.6. Руководство организацией трёхступенчатого контроля осуществляют руководитель учреждения и руководитель профсоюзного или иного представительного органа работников.</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b/>
          <w:bCs/>
          <w:color w:val="000000"/>
          <w:sz w:val="28"/>
          <w:szCs w:val="28"/>
        </w:rPr>
        <w:t>II. Первая ступень.</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2.1. Первая ступень контроля осуществляется каждым работником учреждения на своем рабочем месте, а также на закрепленных за ним участке (учебных, производственных, административных и хозяйственных помещениях).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2.2. Контроль проводится ежедневно в начале рабочего дня, а при необходимости (работы с повышенной опасностью и др.) и в течение рабочего дня (смены).</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2.3. На первой ступени трёхступенчатого контроля рекомендуется проверять:</w:t>
      </w:r>
      <w:r w:rsidRPr="00150943">
        <w:rPr>
          <w:rFonts w:eastAsia="Times New Roman"/>
          <w:color w:val="000000"/>
          <w:sz w:val="28"/>
          <w:szCs w:val="28"/>
        </w:rPr>
        <w:br/>
        <w:t>- выполнение мероприятий по устранению нарушений, выявленных предыдущей проверкой;</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 состояние соответствия требованиям правил пожарной и </w:t>
      </w:r>
      <w:proofErr w:type="spellStart"/>
      <w:r w:rsidRPr="00150943">
        <w:rPr>
          <w:rFonts w:eastAsia="Times New Roman"/>
          <w:color w:val="000000"/>
          <w:sz w:val="28"/>
          <w:szCs w:val="28"/>
        </w:rPr>
        <w:t>электробезопасности</w:t>
      </w:r>
      <w:proofErr w:type="spellEnd"/>
      <w:r w:rsidRPr="00150943">
        <w:rPr>
          <w:rFonts w:eastAsia="Times New Roman"/>
          <w:color w:val="000000"/>
          <w:sz w:val="28"/>
          <w:szCs w:val="28"/>
        </w:rPr>
        <w:t>, техники безопасности, санитарно-гигиенических норм;</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состояние и правильность организации рабочих мест (расположение и наличие необходимого инструмента, приспособлений, заготовок,  и др.);</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состояние проходов, переходов, проездов;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безопасность учебного или технологического оборудования, грузоподъемных и транспортных средств, исправность мебели, инструмента, посуды и пр.;</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 - соблюдение работающими правил </w:t>
      </w:r>
      <w:proofErr w:type="spellStart"/>
      <w:r w:rsidRPr="00150943">
        <w:rPr>
          <w:rFonts w:eastAsia="Times New Roman"/>
          <w:color w:val="000000"/>
          <w:sz w:val="28"/>
          <w:szCs w:val="28"/>
        </w:rPr>
        <w:t>электробезопасности</w:t>
      </w:r>
      <w:proofErr w:type="spellEnd"/>
      <w:r w:rsidRPr="00150943">
        <w:rPr>
          <w:rFonts w:eastAsia="Times New Roman"/>
          <w:color w:val="000000"/>
          <w:sz w:val="28"/>
          <w:szCs w:val="28"/>
        </w:rPr>
        <w:t xml:space="preserve"> при работе на электроустановках и электроинструментом;</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исправность приточной и вытяжной вентиляции, местных отсосов, пылеулавливающих устройств;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 - соблюдение правил безопасности при работе с вредными и </w:t>
      </w:r>
      <w:proofErr w:type="spellStart"/>
      <w:r w:rsidRPr="00150943">
        <w:rPr>
          <w:rFonts w:eastAsia="Times New Roman"/>
          <w:color w:val="000000"/>
          <w:sz w:val="28"/>
          <w:szCs w:val="28"/>
        </w:rPr>
        <w:t>пожаро-взрывоопасными</w:t>
      </w:r>
      <w:proofErr w:type="spellEnd"/>
      <w:r w:rsidRPr="00150943">
        <w:rPr>
          <w:rFonts w:eastAsia="Times New Roman"/>
          <w:color w:val="000000"/>
          <w:sz w:val="28"/>
          <w:szCs w:val="28"/>
        </w:rPr>
        <w:t xml:space="preserve"> веществами и материалами;</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 наличие и соблюдение инструкций по охране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наличие и правильность использования обучающимися (воспитанниками) и работающими средств индивидуальной защиты (СИЗ);</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lastRenderedPageBreak/>
        <w:t>2.4. Устранение выявленных нарушений, как правило, должно проводиться незамедлительно под непосредственным надзором заместителя руководителя по АХЧ или заместителя руководителя по безопасности. Если недостатки, выявленные проверкой не могут быть устранены силами участка, то его руководитель должен по окончании осмотра доложить об этом вышестоящему руководителю для принятия соответствующих мер.</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В случае грубого нарушения правил и норм охраны труда, которое может причинить ущерб здоровью обучающихся (воспитанников) и работающих или привести к аварии, работа приостанавливается до устранения этого нарушения.</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2.5. Выявленные при проверке нарушения и недостатки вносятся в специальный журнал по первой ступени, определяются сроки и ответственные за исполнение. При обнаружении нарушений правил и норм техники безопасности, требующих неотложного решения, принимают меры по их устранению на месте.</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b/>
          <w:bCs/>
          <w:color w:val="000000"/>
          <w:sz w:val="28"/>
          <w:szCs w:val="28"/>
        </w:rPr>
        <w:t>III. Вторая ступень.</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3.1. Вторая ступень контроля осуществляется комиссией (комитетом) по охране труда, как правило, еженедельно, но не реже одного раза в месяц на закрепленных за членами комиссии участках. Участки и график проверки устанавливаются председателем комиссии по согласованию с членами комиссии.</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3.2. В состав комиссии входят заместитель руководителя по АХЧ, заместитель руководителя по безопасности, заместитель руководителя по ВМР (председателем комиссии является заместитель руководителя учреждения на которого возлагается оперативная работа по контролю за состоянием и организацией охраны труда в учреждении), шеф-повар, медицинская сестра и уполномоченный по охране труда от работников.</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3.3. На второй ступени трёхступенчатого контроля рекомендуется проверять:</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-организацию и результаты работы первой ступени контроля;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выполнение мероприятий, намеченных в результате проведения второй и третьей ступеней контроля;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выполнение приказов и распоряжений руководителя учреждения, решений профсоюзного или другого представительного органа работников, предложений уполномоченных (доверенных) лиц по охране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выполнение мероприятий по предписаниям и указаниям органов надзора и контроля;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-выполнение мероприятий по материалам расследования несчастных случаев;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 состояние соответствия требованиям правил пожарной и </w:t>
      </w:r>
      <w:proofErr w:type="spellStart"/>
      <w:r w:rsidRPr="00150943">
        <w:rPr>
          <w:rFonts w:eastAsia="Times New Roman"/>
          <w:color w:val="000000"/>
          <w:sz w:val="28"/>
          <w:szCs w:val="28"/>
        </w:rPr>
        <w:t>электробезопасности</w:t>
      </w:r>
      <w:proofErr w:type="spellEnd"/>
      <w:r w:rsidRPr="00150943">
        <w:rPr>
          <w:rFonts w:eastAsia="Times New Roman"/>
          <w:color w:val="000000"/>
          <w:sz w:val="28"/>
          <w:szCs w:val="28"/>
        </w:rPr>
        <w:t>, техники безопасности, санитарно-гигиенических норм;</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 исправность и соответствие учебного и производственного оборудования, транспортных средств и технологических процессов требованиям стандартов </w:t>
      </w:r>
      <w:r w:rsidRPr="00150943">
        <w:rPr>
          <w:rFonts w:eastAsia="Times New Roman"/>
          <w:color w:val="000000"/>
          <w:sz w:val="28"/>
          <w:szCs w:val="28"/>
        </w:rPr>
        <w:lastRenderedPageBreak/>
        <w:t>безопасности труда и другой нормативно-технической документации по охране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-соблюдение работающими правил </w:t>
      </w:r>
      <w:proofErr w:type="spellStart"/>
      <w:r w:rsidRPr="00150943">
        <w:rPr>
          <w:rFonts w:eastAsia="Times New Roman"/>
          <w:color w:val="000000"/>
          <w:sz w:val="28"/>
          <w:szCs w:val="28"/>
        </w:rPr>
        <w:t>электробезопасности</w:t>
      </w:r>
      <w:proofErr w:type="spellEnd"/>
      <w:r w:rsidRPr="00150943">
        <w:rPr>
          <w:rFonts w:eastAsia="Times New Roman"/>
          <w:color w:val="000000"/>
          <w:sz w:val="28"/>
          <w:szCs w:val="28"/>
        </w:rPr>
        <w:t xml:space="preserve"> при работе на электроустановках и с электроинструментом;</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-соблюдение графиков и планово-предупредительных ремонтов учебного и производственного оборудования, вентиляционных и аспирационных систем и установок, технологических режимов и инструкций;</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-состояние переходов;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-состояние уголков охраны труда, наличие и состояние плакатов по охране труда, сигнальных цветов и знаков безопасности;</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-наличие и состояние защитных, специальных и противопожарных средств и устройств, контрольно-измерительных приборов;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-соблюдение правил безопасности при работе с вредными и </w:t>
      </w:r>
      <w:proofErr w:type="spellStart"/>
      <w:r w:rsidRPr="00150943">
        <w:rPr>
          <w:rFonts w:eastAsia="Times New Roman"/>
          <w:color w:val="000000"/>
          <w:sz w:val="28"/>
          <w:szCs w:val="28"/>
        </w:rPr>
        <w:t>пожаро-взрывоопасными</w:t>
      </w:r>
      <w:proofErr w:type="spellEnd"/>
      <w:r w:rsidRPr="00150943">
        <w:rPr>
          <w:rFonts w:eastAsia="Times New Roman"/>
          <w:color w:val="000000"/>
          <w:sz w:val="28"/>
          <w:szCs w:val="28"/>
        </w:rPr>
        <w:t xml:space="preserve"> веществами и материалами;</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-своевременность и качество проведения инструктажа обучающихся (воспитанников) и работающих по безопасности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-наличие и правильность использования работающими СИЗ;</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-обеспечение работающих лечебно-профилактическим питанием, в случае предусмотренном законодательством РФ;</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-состояние санитарно-бытовых помещений и устройств;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-соблюдение установленного режима труда и отдыха, трудовой дисциплины;</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3.4. Результаты проверки записываются в специальном журнале проверок, который должен храниться у председателя комиссии. При этом комиссия намечает мероприятия, и представляет руководителю учреждения, который определяет исполнителей и сроки исполнения.</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3.5. В случае грубого нарушения правил и норм охраны труда, которое может причинить ущерб здоровью обучающихся (воспитанников) и работающих или привести к аварии, работа приостанавливается комиссией до устранения этого нарушения.</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Учебный (трудовой) процесс возобновляется после  устранения всех недостатков и с разрешения заместителя руководителя (председателя комиссии).</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3.6. Руководитель учреждения должен организовать выполнение мероприятий по охране труда, выявленных комиссией второй ступени контроля.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3.7. Контроль за выполнением этих мероприятий осуществляют специалист службы охраны труда учреждения и уполномоченный по охране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b/>
          <w:bCs/>
          <w:color w:val="000000"/>
          <w:sz w:val="28"/>
          <w:szCs w:val="28"/>
        </w:rPr>
        <w:t>I</w:t>
      </w:r>
      <w:r w:rsidRPr="00150943">
        <w:rPr>
          <w:rFonts w:eastAsia="Times New Roman"/>
          <w:b/>
          <w:bCs/>
          <w:color w:val="000000"/>
          <w:sz w:val="28"/>
          <w:szCs w:val="28"/>
          <w:lang w:val="en-US"/>
        </w:rPr>
        <w:t>V</w:t>
      </w:r>
      <w:r w:rsidRPr="00150943">
        <w:rPr>
          <w:rFonts w:eastAsia="Times New Roman"/>
          <w:b/>
          <w:bCs/>
          <w:color w:val="000000"/>
          <w:sz w:val="28"/>
          <w:szCs w:val="28"/>
        </w:rPr>
        <w:t>. Третья ступень.</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4.1. Третья ступень контроля проводится не реже одного раза в квартал руководителем учреждения и председателем профсоюзного комитета или иного представительного органа работников.</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lastRenderedPageBreak/>
        <w:t>К контролю рекомендуется привлекать заместителя руководителя учреждения на которого возлагается оперативная работа по контролю за состоянием и организацией охраны труда.</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Проверка проводится в присутствии руководителя и уполномоченного (доверенного) лица по охране труда проверяемого участка (старшего на участке).</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4.2. График проверки согласовывается с профсоюзным или иным представительным органом работников, утверждается руководителями учреждения.</w:t>
      </w:r>
    </w:p>
    <w:p w:rsidR="00150943" w:rsidRPr="00150943" w:rsidRDefault="00150943" w:rsidP="00150943">
      <w:pPr>
        <w:shd w:val="clear" w:color="auto" w:fill="FFFFFF" w:themeFill="background1"/>
        <w:ind w:left="708"/>
        <w:jc w:val="both"/>
        <w:rPr>
          <w:rFonts w:eastAsia="Times New Roman"/>
          <w:color w:val="000000"/>
          <w:sz w:val="28"/>
          <w:szCs w:val="28"/>
        </w:rPr>
      </w:pPr>
      <w:r w:rsidRPr="00150943">
        <w:rPr>
          <w:rFonts w:eastAsia="Times New Roman"/>
          <w:color w:val="000000"/>
          <w:sz w:val="28"/>
          <w:szCs w:val="28"/>
        </w:rPr>
        <w:t>4.3. На третьей ступени трёхступенчатого контроля рекомендуется проверять:</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-организацию и результаты работы первой и второй ступеней контроля;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-выполнение мероприятий, намеченных в результате проведения третьей ступени контроля;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выполнение предписаний органов надзора и контроля, приказов и распоряжений вышестоящих органов, приказов и решений комитета профсоюза по вопросам охраны труда;</w:t>
      </w:r>
      <w:r w:rsidRPr="00150943">
        <w:rPr>
          <w:rFonts w:eastAsia="Times New Roman"/>
          <w:color w:val="000000"/>
          <w:sz w:val="28"/>
          <w:szCs w:val="28"/>
        </w:rPr>
        <w:br/>
        <w:t>- выполнение мероприятий, предусмотренных коллективным договором, соглашением по охране труда и другими документами;</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выполнение мероприятий по материалам расследования тяжелых, групповых, несчастных случаев со смертельным исходом и аварий;</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-состояние дел по аттестации рабочих мест по условиям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-техническое состояние и содержание зданий, сооружений, помещений, состояние проезжей и пешеходной частей дорог, переходов;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-соответствие технологического, грузоподъемного, транспортного, энергетического и другого оборудования требованиям стандартов безопасности и другой нормативно-технической документации по охране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-эффективность работ приточной и вытяжной вентиляции, пыле- и </w:t>
      </w:r>
      <w:proofErr w:type="spellStart"/>
      <w:r w:rsidRPr="00150943">
        <w:rPr>
          <w:rFonts w:eastAsia="Times New Roman"/>
          <w:color w:val="000000"/>
          <w:sz w:val="28"/>
          <w:szCs w:val="28"/>
        </w:rPr>
        <w:t>газо</w:t>
      </w:r>
      <w:proofErr w:type="spellEnd"/>
      <w:r w:rsidRPr="00150943">
        <w:rPr>
          <w:rFonts w:eastAsia="Times New Roman"/>
          <w:color w:val="000000"/>
          <w:sz w:val="28"/>
          <w:szCs w:val="28"/>
        </w:rPr>
        <w:t>- улавливающих устройств;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-выполнение графиков планово-предупредительного ремонта учебного и производственного оборудования, наличие схем коммуникаций и подключения энергетического оборудования;</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-обеспеченность обучающихся (воспитанников) и работающих спецодеждой, </w:t>
      </w:r>
      <w:proofErr w:type="spellStart"/>
      <w:r w:rsidRPr="00150943">
        <w:rPr>
          <w:rFonts w:eastAsia="Times New Roman"/>
          <w:color w:val="000000"/>
          <w:sz w:val="28"/>
          <w:szCs w:val="28"/>
        </w:rPr>
        <w:t>спецобувью</w:t>
      </w:r>
      <w:proofErr w:type="spellEnd"/>
      <w:r w:rsidRPr="00150943">
        <w:rPr>
          <w:rFonts w:eastAsia="Times New Roman"/>
          <w:color w:val="000000"/>
          <w:sz w:val="28"/>
          <w:szCs w:val="28"/>
        </w:rPr>
        <w:t xml:space="preserve"> и другими средствами индивидуальной защиты, правильность их выдачи, хранения, организации стирки, чистки и ремонта;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обеспеченность обучающихся (воспитанников) и работающих санитарно-бытовыми помещениями и устройствами;</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проведение периодических медицинских осмотров;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-обучение и проверка знаний по охране труда руководителей служб и специалистов;</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-состояние уголков и кабинета охраны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-организацию и качество проведения обучения и инструктажей с обучающимися (воспитанниками) и работающими по безопасности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-пересмотр инструкций по охране труда;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lastRenderedPageBreak/>
        <w:t>-соблюдение установленного режима труда и отдыха, трудовой дисциплины;</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xml:space="preserve">-состояние соответствия требованиям правил пожарной и </w:t>
      </w:r>
      <w:proofErr w:type="spellStart"/>
      <w:r w:rsidRPr="00150943">
        <w:rPr>
          <w:rFonts w:eastAsia="Times New Roman"/>
          <w:color w:val="000000"/>
          <w:sz w:val="28"/>
          <w:szCs w:val="28"/>
        </w:rPr>
        <w:t>электробезопасности</w:t>
      </w:r>
      <w:proofErr w:type="spellEnd"/>
      <w:r w:rsidRPr="00150943">
        <w:rPr>
          <w:rFonts w:eastAsia="Times New Roman"/>
          <w:color w:val="000000"/>
          <w:sz w:val="28"/>
          <w:szCs w:val="28"/>
        </w:rPr>
        <w:t>, техники безопасности, санитарно-гигиенических норм и др.</w:t>
      </w:r>
    </w:p>
    <w:p w:rsid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4.4. Результаты проверки должны оформляться актом и обсуждаться на совещаниях у руководителя учреждения. На совещании рассматривается положительный опыт, а также заслушиваются руководители участков, где выявлено неудовлетворительное состояние условий труда, допускаются нарушения государственных стандартов безопасности труда, правил и норм охраны труда. Проведение совещания оформляется протоколом, по его итогам издается приказ с указанием мероприятий по устранению выявленных недостатков и нарушений, сроков исполнения и ответственных лиц.</w:t>
      </w:r>
    </w:p>
    <w:p w:rsidR="00150943" w:rsidRDefault="00150943" w:rsidP="00150943">
      <w:pPr>
        <w:shd w:val="clear" w:color="auto" w:fill="FFFFFF" w:themeFill="background1"/>
        <w:ind w:firstLine="708"/>
        <w:jc w:val="both"/>
        <w:rPr>
          <w:rFonts w:eastAsia="Times New Roman"/>
          <w:color w:val="000000"/>
          <w:sz w:val="28"/>
          <w:szCs w:val="28"/>
        </w:rPr>
      </w:pPr>
    </w:p>
    <w:p w:rsidR="00150943" w:rsidRPr="000915EB" w:rsidRDefault="00150943" w:rsidP="00150943">
      <w:pPr>
        <w:ind w:left="120"/>
        <w:rPr>
          <w:sz w:val="28"/>
          <w:szCs w:val="28"/>
        </w:rPr>
      </w:pPr>
      <w:r w:rsidRPr="000915EB">
        <w:rPr>
          <w:rFonts w:eastAsia="Times New Roman"/>
          <w:sz w:val="28"/>
          <w:szCs w:val="28"/>
        </w:rPr>
        <w:t>Инженер по охране труда</w:t>
      </w:r>
    </w:p>
    <w:p w:rsidR="00150943" w:rsidRPr="00150943" w:rsidRDefault="00150943" w:rsidP="00150943">
      <w:pPr>
        <w:shd w:val="clear" w:color="auto" w:fill="FFFFFF" w:themeFill="background1"/>
        <w:ind w:firstLine="708"/>
        <w:jc w:val="both"/>
        <w:rPr>
          <w:rFonts w:eastAsia="Times New Roman"/>
          <w:color w:val="000000"/>
          <w:sz w:val="28"/>
          <w:szCs w:val="28"/>
        </w:rPr>
      </w:pP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Default="00150943" w:rsidP="00150943">
      <w:pPr>
        <w:shd w:val="clear" w:color="auto" w:fill="FFFFFF" w:themeFill="background1"/>
        <w:jc w:val="both"/>
        <w:rPr>
          <w:rFonts w:eastAsia="Times New Roman"/>
          <w:color w:val="000000"/>
          <w:sz w:val="28"/>
          <w:szCs w:val="28"/>
        </w:rPr>
      </w:pPr>
    </w:p>
    <w:p w:rsidR="00150943" w:rsidRPr="00150943" w:rsidRDefault="00150943" w:rsidP="00150943">
      <w:pPr>
        <w:shd w:val="clear" w:color="auto" w:fill="FFFFFF" w:themeFill="background1"/>
        <w:jc w:val="both"/>
        <w:rPr>
          <w:rFonts w:eastAsia="Times New Roman"/>
          <w:color w:val="000000"/>
          <w:sz w:val="28"/>
          <w:szCs w:val="28"/>
        </w:rPr>
      </w:pP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Pr="00150943" w:rsidRDefault="00150943" w:rsidP="00150943">
      <w:pPr>
        <w:shd w:val="clear" w:color="auto" w:fill="FFFFFF" w:themeFill="background1"/>
        <w:spacing w:before="100" w:beforeAutospacing="1" w:after="100" w:afterAutospacing="1"/>
        <w:jc w:val="right"/>
        <w:rPr>
          <w:rFonts w:eastAsia="Times New Roman"/>
          <w:color w:val="000000"/>
          <w:sz w:val="28"/>
          <w:szCs w:val="28"/>
        </w:rPr>
      </w:pPr>
      <w:r w:rsidRPr="00150943">
        <w:rPr>
          <w:rFonts w:eastAsia="Times New Roman"/>
          <w:b/>
          <w:bCs/>
          <w:color w:val="000000"/>
          <w:sz w:val="28"/>
          <w:szCs w:val="28"/>
        </w:rPr>
        <w:t>Приложение 1</w:t>
      </w:r>
    </w:p>
    <w:p w:rsidR="00150943" w:rsidRPr="00150943" w:rsidRDefault="00150943" w:rsidP="00150943">
      <w:pPr>
        <w:shd w:val="clear" w:color="auto" w:fill="FFFFFF" w:themeFill="background1"/>
        <w:spacing w:before="100" w:beforeAutospacing="1" w:after="100" w:afterAutospacing="1"/>
        <w:jc w:val="right"/>
        <w:rPr>
          <w:rFonts w:eastAsia="Times New Roman"/>
          <w:color w:val="000000"/>
          <w:sz w:val="28"/>
          <w:szCs w:val="28"/>
        </w:rPr>
      </w:pPr>
      <w:r w:rsidRPr="00150943">
        <w:rPr>
          <w:rFonts w:eastAsia="Times New Roman"/>
          <w:b/>
          <w:bCs/>
          <w:color w:val="000000"/>
          <w:sz w:val="28"/>
          <w:szCs w:val="28"/>
        </w:rPr>
        <w:t> </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b/>
          <w:bCs/>
          <w:color w:val="000000"/>
          <w:sz w:val="28"/>
          <w:szCs w:val="28"/>
        </w:rPr>
        <w:t>Форма журнала I и II ступеней</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b/>
          <w:bCs/>
          <w:color w:val="000000"/>
          <w:sz w:val="28"/>
          <w:szCs w:val="28"/>
        </w:rPr>
        <w:t>контроля за состоянием охраны труда</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color w:val="000000"/>
          <w:sz w:val="28"/>
          <w:szCs w:val="28"/>
        </w:rPr>
        <w:t>___________________________________________________</w:t>
      </w:r>
    </w:p>
    <w:p w:rsidR="00150943" w:rsidRPr="00150943" w:rsidRDefault="00150943" w:rsidP="00150943">
      <w:pPr>
        <w:shd w:val="clear" w:color="auto" w:fill="FFFFFF" w:themeFill="background1"/>
        <w:jc w:val="center"/>
        <w:rPr>
          <w:rFonts w:eastAsia="Times New Roman"/>
          <w:color w:val="000000"/>
          <w:sz w:val="28"/>
          <w:szCs w:val="28"/>
        </w:rPr>
      </w:pPr>
      <w:r w:rsidRPr="00150943">
        <w:rPr>
          <w:rFonts w:eastAsia="Times New Roman"/>
          <w:color w:val="000000"/>
          <w:sz w:val="28"/>
          <w:szCs w:val="28"/>
        </w:rPr>
        <w:t>(наименование участка)</w:t>
      </w:r>
    </w:p>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A4CAAC"/>
        <w:tblCellMar>
          <w:left w:w="0" w:type="dxa"/>
          <w:right w:w="0" w:type="dxa"/>
        </w:tblCellMar>
        <w:tblLook w:val="04A0"/>
      </w:tblPr>
      <w:tblGrid>
        <w:gridCol w:w="977"/>
        <w:gridCol w:w="1459"/>
        <w:gridCol w:w="1122"/>
        <w:gridCol w:w="1054"/>
        <w:gridCol w:w="1126"/>
        <w:gridCol w:w="1253"/>
        <w:gridCol w:w="986"/>
        <w:gridCol w:w="1466"/>
      </w:tblGrid>
      <w:tr w:rsidR="00150943" w:rsidRPr="00150943" w:rsidTr="00150943">
        <w:trPr>
          <w:tblCellSpacing w:w="7" w:type="dxa"/>
          <w:jc w:val="center"/>
        </w:trPr>
        <w:tc>
          <w:tcPr>
            <w:tcW w:w="11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proofErr w:type="spellStart"/>
            <w:r w:rsidRPr="00150943">
              <w:rPr>
                <w:rFonts w:eastAsia="Times New Roman"/>
                <w:color w:val="000000"/>
                <w:sz w:val="28"/>
                <w:szCs w:val="28"/>
              </w:rPr>
              <w:t>Да-та</w:t>
            </w:r>
            <w:proofErr w:type="spellEnd"/>
            <w:r w:rsidRPr="00150943">
              <w:rPr>
                <w:rFonts w:eastAsia="Times New Roman"/>
                <w:color w:val="000000"/>
                <w:sz w:val="28"/>
                <w:szCs w:val="28"/>
              </w:rPr>
              <w:t xml:space="preserve"> проведения контроля</w:t>
            </w:r>
          </w:p>
        </w:tc>
        <w:tc>
          <w:tcPr>
            <w:tcW w:w="10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Ф.И.О. уполномоченного или ответственного лица по</w:t>
            </w:r>
            <w:r w:rsidRPr="00150943">
              <w:rPr>
                <w:rFonts w:eastAsia="Times New Roman"/>
                <w:color w:val="000000"/>
                <w:sz w:val="28"/>
                <w:szCs w:val="28"/>
              </w:rPr>
              <w:br/>
              <w:t>охране труда на соотв. участке </w:t>
            </w:r>
            <w:r w:rsidRPr="00150943">
              <w:rPr>
                <w:rFonts w:eastAsia="Times New Roman"/>
                <w:color w:val="000000"/>
                <w:sz w:val="28"/>
                <w:szCs w:val="28"/>
              </w:rPr>
              <w:br/>
              <w:t>(I ступень)</w:t>
            </w:r>
          </w:p>
        </w:tc>
        <w:tc>
          <w:tcPr>
            <w:tcW w:w="108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Состав комиссии, проводившей</w:t>
            </w:r>
            <w:r w:rsidRPr="00150943">
              <w:rPr>
                <w:rFonts w:eastAsia="Times New Roman"/>
                <w:color w:val="000000"/>
                <w:sz w:val="28"/>
                <w:szCs w:val="28"/>
              </w:rPr>
              <w:br/>
              <w:t>контроль</w:t>
            </w:r>
            <w:r w:rsidRPr="00150943">
              <w:rPr>
                <w:rFonts w:eastAsia="Times New Roman"/>
                <w:color w:val="000000"/>
                <w:sz w:val="28"/>
                <w:szCs w:val="28"/>
              </w:rPr>
              <w:br/>
              <w:t>(ф.и.о., должность)</w:t>
            </w:r>
            <w:r w:rsidRPr="00150943">
              <w:rPr>
                <w:rFonts w:eastAsia="Times New Roman"/>
                <w:color w:val="000000"/>
                <w:sz w:val="28"/>
                <w:szCs w:val="28"/>
              </w:rPr>
              <w:br/>
              <w:t>(II ступень)</w:t>
            </w:r>
          </w:p>
        </w:tc>
        <w:tc>
          <w:tcPr>
            <w:tcW w:w="112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Выявленные</w:t>
            </w:r>
            <w:r w:rsidRPr="00150943">
              <w:rPr>
                <w:rFonts w:eastAsia="Times New Roman"/>
                <w:color w:val="000000"/>
                <w:sz w:val="28"/>
                <w:szCs w:val="28"/>
              </w:rPr>
              <w:br/>
              <w:t>недостатки и</w:t>
            </w:r>
            <w:r w:rsidRPr="00150943">
              <w:rPr>
                <w:rFonts w:eastAsia="Times New Roman"/>
                <w:color w:val="000000"/>
                <w:sz w:val="28"/>
                <w:szCs w:val="28"/>
              </w:rPr>
              <w:br/>
              <w:t>нарушения</w:t>
            </w:r>
            <w:r w:rsidRPr="00150943">
              <w:rPr>
                <w:rFonts w:eastAsia="Times New Roman"/>
                <w:color w:val="000000"/>
                <w:sz w:val="28"/>
                <w:szCs w:val="28"/>
              </w:rPr>
              <w:br/>
              <w:t>по охране труда</w:t>
            </w:r>
          </w:p>
        </w:tc>
        <w:tc>
          <w:tcPr>
            <w:tcW w:w="107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Мероприятия по устранению недостатков и нарушений</w:t>
            </w:r>
          </w:p>
        </w:tc>
        <w:tc>
          <w:tcPr>
            <w:tcW w:w="111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Ответственные за исполнение</w:t>
            </w:r>
          </w:p>
        </w:tc>
        <w:tc>
          <w:tcPr>
            <w:tcW w:w="10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Срок исполнения</w:t>
            </w:r>
          </w:p>
        </w:tc>
        <w:tc>
          <w:tcPr>
            <w:tcW w:w="152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Отметка о выполнении (дата, подпись ответственного за исполнение и уполномоченного (доверенного) лица по охране труда)</w:t>
            </w:r>
          </w:p>
        </w:tc>
      </w:tr>
      <w:tr w:rsidR="00150943" w:rsidRPr="00150943" w:rsidTr="00150943">
        <w:trPr>
          <w:tblCellSpacing w:w="7" w:type="dxa"/>
          <w:jc w:val="center"/>
        </w:trPr>
        <w:tc>
          <w:tcPr>
            <w:tcW w:w="11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1</w:t>
            </w:r>
          </w:p>
        </w:tc>
        <w:tc>
          <w:tcPr>
            <w:tcW w:w="101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2</w:t>
            </w:r>
          </w:p>
        </w:tc>
        <w:tc>
          <w:tcPr>
            <w:tcW w:w="108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3</w:t>
            </w:r>
          </w:p>
        </w:tc>
        <w:tc>
          <w:tcPr>
            <w:tcW w:w="112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4</w:t>
            </w:r>
          </w:p>
        </w:tc>
        <w:tc>
          <w:tcPr>
            <w:tcW w:w="107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5</w:t>
            </w:r>
          </w:p>
        </w:tc>
        <w:tc>
          <w:tcPr>
            <w:tcW w:w="111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6</w:t>
            </w:r>
          </w:p>
        </w:tc>
        <w:tc>
          <w:tcPr>
            <w:tcW w:w="10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7</w:t>
            </w:r>
          </w:p>
        </w:tc>
        <w:tc>
          <w:tcPr>
            <w:tcW w:w="152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150943" w:rsidRPr="00150943" w:rsidRDefault="00150943" w:rsidP="00150943">
            <w:pPr>
              <w:shd w:val="clear" w:color="auto" w:fill="FFFFFF" w:themeFill="background1"/>
              <w:spacing w:before="240" w:after="240"/>
              <w:jc w:val="both"/>
              <w:rPr>
                <w:rFonts w:eastAsia="Times New Roman"/>
                <w:sz w:val="28"/>
                <w:szCs w:val="28"/>
              </w:rPr>
            </w:pPr>
            <w:r w:rsidRPr="00150943">
              <w:rPr>
                <w:rFonts w:eastAsia="Times New Roman"/>
                <w:color w:val="000000"/>
                <w:sz w:val="28"/>
                <w:szCs w:val="28"/>
              </w:rPr>
              <w:t>8</w:t>
            </w:r>
          </w:p>
        </w:tc>
      </w:tr>
    </w:tbl>
    <w:p w:rsidR="00150943" w:rsidRPr="00150943" w:rsidRDefault="00150943" w:rsidP="00150943">
      <w:pPr>
        <w:shd w:val="clear" w:color="auto" w:fill="FFFFFF" w:themeFill="background1"/>
        <w:jc w:val="both"/>
        <w:rPr>
          <w:rFonts w:eastAsia="Times New Roman"/>
          <w:color w:val="000000"/>
          <w:sz w:val="28"/>
          <w:szCs w:val="28"/>
        </w:rPr>
      </w:pPr>
      <w:r w:rsidRPr="00150943">
        <w:rPr>
          <w:rFonts w:eastAsia="Times New Roman"/>
          <w:color w:val="000000"/>
          <w:sz w:val="28"/>
          <w:szCs w:val="28"/>
        </w:rPr>
        <w:t> </w:t>
      </w:r>
    </w:p>
    <w:p w:rsidR="00150943" w:rsidRPr="00150943" w:rsidRDefault="00150943" w:rsidP="00150943">
      <w:pPr>
        <w:shd w:val="clear" w:color="auto" w:fill="FFFFFF" w:themeFill="background1"/>
        <w:ind w:firstLine="708"/>
        <w:jc w:val="both"/>
        <w:rPr>
          <w:rFonts w:eastAsia="Times New Roman"/>
          <w:color w:val="000000"/>
          <w:sz w:val="28"/>
          <w:szCs w:val="28"/>
        </w:rPr>
      </w:pPr>
      <w:r w:rsidRPr="00150943">
        <w:rPr>
          <w:rFonts w:eastAsia="Times New Roman"/>
          <w:color w:val="000000"/>
          <w:sz w:val="28"/>
          <w:szCs w:val="28"/>
        </w:rPr>
        <w:t>Журнал  трехступенчатого контроля за состоянием охраны труда должен последовательно нумероваться, иметь даты начала и конца ведения журнала. Страницы журнала должны быть пронумерованы, прошнурованы и опечатаны.</w:t>
      </w:r>
    </w:p>
    <w:p w:rsidR="007E3364" w:rsidRPr="00150943" w:rsidRDefault="007E3364" w:rsidP="00150943">
      <w:pPr>
        <w:shd w:val="clear" w:color="auto" w:fill="FFFFFF" w:themeFill="background1"/>
        <w:rPr>
          <w:sz w:val="28"/>
          <w:szCs w:val="28"/>
        </w:rPr>
      </w:pPr>
    </w:p>
    <w:sectPr w:rsidR="007E3364" w:rsidRPr="00150943" w:rsidSect="007E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0943"/>
    <w:rsid w:val="00150943"/>
    <w:rsid w:val="00367C3B"/>
    <w:rsid w:val="007E3364"/>
    <w:rsid w:val="00D9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4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43"/>
  </w:style>
  <w:style w:type="paragraph" w:styleId="a3">
    <w:name w:val="Normal (Web)"/>
    <w:basedOn w:val="a"/>
    <w:uiPriority w:val="99"/>
    <w:semiHidden/>
    <w:unhideWhenUsed/>
    <w:rsid w:val="00150943"/>
    <w:pPr>
      <w:spacing w:before="100" w:beforeAutospacing="1" w:after="100" w:afterAutospacing="1"/>
    </w:pPr>
    <w:rPr>
      <w:rFonts w:eastAsia="Times New Roman"/>
      <w:sz w:val="24"/>
      <w:szCs w:val="24"/>
    </w:rPr>
  </w:style>
  <w:style w:type="character" w:styleId="a4">
    <w:name w:val="Strong"/>
    <w:basedOn w:val="a0"/>
    <w:uiPriority w:val="22"/>
    <w:qFormat/>
    <w:rsid w:val="00150943"/>
    <w:rPr>
      <w:b/>
      <w:bCs/>
    </w:rPr>
  </w:style>
  <w:style w:type="character" w:styleId="a5">
    <w:name w:val="Hyperlink"/>
    <w:basedOn w:val="a0"/>
    <w:uiPriority w:val="99"/>
    <w:semiHidden/>
    <w:unhideWhenUsed/>
    <w:rsid w:val="00150943"/>
    <w:rPr>
      <w:color w:val="0000FF"/>
      <w:u w:val="single"/>
    </w:rPr>
  </w:style>
  <w:style w:type="character" w:styleId="a6">
    <w:name w:val="Emphasis"/>
    <w:basedOn w:val="a0"/>
    <w:uiPriority w:val="20"/>
    <w:qFormat/>
    <w:rsid w:val="00150943"/>
    <w:rPr>
      <w:i/>
      <w:iCs/>
    </w:rPr>
  </w:style>
  <w:style w:type="paragraph" w:customStyle="1" w:styleId="2">
    <w:name w:val="2"/>
    <w:basedOn w:val="a"/>
    <w:rsid w:val="00150943"/>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74765352">
      <w:bodyDiv w:val="1"/>
      <w:marLeft w:val="0"/>
      <w:marRight w:val="0"/>
      <w:marTop w:val="0"/>
      <w:marBottom w:val="0"/>
      <w:divBdr>
        <w:top w:val="none" w:sz="0" w:space="0" w:color="auto"/>
        <w:left w:val="none" w:sz="0" w:space="0" w:color="auto"/>
        <w:bottom w:val="none" w:sz="0" w:space="0" w:color="auto"/>
        <w:right w:val="none" w:sz="0" w:space="0" w:color="auto"/>
      </w:divBdr>
    </w:div>
    <w:div w:id="13327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nakcomplect.ru/doc/index.php?&amp;direction=0&amp;order=&amp;directory=%C4%EE%EB%E6%ED%EE%F1%F2%ED%FB%E5%20%E8%ED%F1%F2%F0%F3%EA%F6%E8%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1966</Words>
  <Characters>11208</Characters>
  <Application>Microsoft Office Word</Application>
  <DocSecurity>0</DocSecurity>
  <Lines>93</Lines>
  <Paragraphs>26</Paragraphs>
  <ScaleCrop>false</ScaleCrop>
  <Company>SPecialiST RePack</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2017-04-02T14:07:00Z</dcterms:created>
  <dcterms:modified xsi:type="dcterms:W3CDTF">2017-04-10T03:55:00Z</dcterms:modified>
</cp:coreProperties>
</file>