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68" w:rsidRPr="000915EB" w:rsidRDefault="00393068" w:rsidP="00393068">
      <w:pPr>
        <w:ind w:left="708" w:hanging="708"/>
        <w:jc w:val="center"/>
        <w:rPr>
          <w:rFonts w:eastAsia="Times New Roman"/>
          <w:bCs/>
          <w:sz w:val="24"/>
          <w:szCs w:val="24"/>
        </w:rPr>
      </w:pPr>
      <w:r w:rsidRPr="000915EB">
        <w:rPr>
          <w:rFonts w:eastAsia="Times New Roman"/>
          <w:bCs/>
          <w:sz w:val="24"/>
          <w:szCs w:val="24"/>
        </w:rPr>
        <w:t>Муниципальное бюджетное дошкольное образовательное учреждение</w:t>
      </w:r>
    </w:p>
    <w:p w:rsidR="00393068" w:rsidRDefault="00393068" w:rsidP="00393068">
      <w:pPr>
        <w:ind w:left="708" w:hanging="708"/>
        <w:jc w:val="center"/>
        <w:rPr>
          <w:rFonts w:eastAsia="Times New Roman"/>
          <w:bCs/>
          <w:sz w:val="24"/>
          <w:szCs w:val="24"/>
        </w:rPr>
      </w:pPr>
      <w:r w:rsidRPr="000915EB">
        <w:rPr>
          <w:rFonts w:eastAsia="Times New Roman"/>
          <w:bCs/>
          <w:sz w:val="24"/>
          <w:szCs w:val="24"/>
        </w:rPr>
        <w:t>"Детский сад "Эврика"</w:t>
      </w:r>
    </w:p>
    <w:p w:rsidR="00393068" w:rsidRDefault="00393068" w:rsidP="00393068">
      <w:pPr>
        <w:ind w:left="708" w:hanging="708"/>
        <w:jc w:val="center"/>
        <w:rPr>
          <w:rFonts w:eastAsia="Times New Roman"/>
          <w:bCs/>
          <w:sz w:val="24"/>
          <w:szCs w:val="24"/>
        </w:rPr>
      </w:pPr>
    </w:p>
    <w:p w:rsidR="00393068" w:rsidRDefault="00393068" w:rsidP="00393068">
      <w:pPr>
        <w:ind w:left="708" w:hanging="708"/>
        <w:jc w:val="center"/>
        <w:rPr>
          <w:rFonts w:eastAsia="Times New Roman"/>
          <w:bCs/>
          <w:sz w:val="24"/>
          <w:szCs w:val="24"/>
        </w:rPr>
      </w:pPr>
    </w:p>
    <w:tbl>
      <w:tblPr>
        <w:tblW w:w="0" w:type="auto"/>
        <w:tblLook w:val="04A0"/>
      </w:tblPr>
      <w:tblGrid>
        <w:gridCol w:w="4537"/>
        <w:gridCol w:w="4538"/>
      </w:tblGrid>
      <w:tr w:rsidR="00393068" w:rsidTr="0072613D">
        <w:trPr>
          <w:trHeight w:val="1836"/>
        </w:trPr>
        <w:tc>
          <w:tcPr>
            <w:tcW w:w="4537" w:type="dxa"/>
          </w:tcPr>
          <w:p w:rsidR="00393068" w:rsidRDefault="00393068" w:rsidP="00A31697">
            <w:pPr>
              <w:rPr>
                <w:sz w:val="24"/>
                <w:szCs w:val="24"/>
              </w:rPr>
            </w:pPr>
            <w:r>
              <w:rPr>
                <w:sz w:val="24"/>
                <w:szCs w:val="24"/>
              </w:rPr>
              <w:t>Согласовано</w:t>
            </w:r>
          </w:p>
          <w:p w:rsidR="00393068" w:rsidRDefault="00393068" w:rsidP="00A31697">
            <w:pPr>
              <w:rPr>
                <w:sz w:val="24"/>
                <w:szCs w:val="24"/>
              </w:rPr>
            </w:pPr>
            <w:r>
              <w:rPr>
                <w:sz w:val="24"/>
                <w:szCs w:val="24"/>
              </w:rPr>
              <w:t>Председатель профкома</w:t>
            </w:r>
          </w:p>
          <w:p w:rsidR="00393068" w:rsidRDefault="00393068" w:rsidP="00A31697">
            <w:pPr>
              <w:rPr>
                <w:sz w:val="24"/>
                <w:szCs w:val="24"/>
              </w:rPr>
            </w:pPr>
            <w:r>
              <w:rPr>
                <w:sz w:val="24"/>
                <w:szCs w:val="24"/>
              </w:rPr>
              <w:t>МБДОУ «Детский сад «Эврика»</w:t>
            </w:r>
          </w:p>
          <w:p w:rsidR="00393068" w:rsidRDefault="00393068" w:rsidP="00A31697">
            <w:pPr>
              <w:rPr>
                <w:b/>
                <w:sz w:val="24"/>
                <w:szCs w:val="24"/>
              </w:rPr>
            </w:pPr>
            <w:r>
              <w:rPr>
                <w:sz w:val="24"/>
                <w:szCs w:val="24"/>
              </w:rPr>
              <w:t>__________В.В. Павлова</w:t>
            </w:r>
          </w:p>
          <w:p w:rsidR="00393068" w:rsidRDefault="00393068" w:rsidP="00A31697">
            <w:pPr>
              <w:rPr>
                <w:sz w:val="28"/>
                <w:szCs w:val="28"/>
              </w:rPr>
            </w:pPr>
          </w:p>
        </w:tc>
        <w:tc>
          <w:tcPr>
            <w:tcW w:w="4538" w:type="dxa"/>
          </w:tcPr>
          <w:p w:rsidR="0072613D" w:rsidRDefault="0072613D" w:rsidP="0072613D">
            <w:pPr>
              <w:spacing w:line="276" w:lineRule="auto"/>
              <w:jc w:val="right"/>
              <w:rPr>
                <w:sz w:val="28"/>
                <w:szCs w:val="28"/>
              </w:rPr>
            </w:pPr>
            <w:r>
              <w:rPr>
                <w:sz w:val="28"/>
                <w:szCs w:val="28"/>
              </w:rPr>
              <w:t>Утверждено</w:t>
            </w:r>
          </w:p>
          <w:p w:rsidR="0072613D" w:rsidRDefault="0072613D" w:rsidP="0072613D">
            <w:pPr>
              <w:spacing w:line="276" w:lineRule="auto"/>
              <w:jc w:val="right"/>
              <w:rPr>
                <w:sz w:val="28"/>
                <w:szCs w:val="28"/>
              </w:rPr>
            </w:pPr>
            <w:r>
              <w:rPr>
                <w:sz w:val="28"/>
                <w:szCs w:val="28"/>
              </w:rPr>
              <w:t xml:space="preserve">Приказом  от 03.08.2016 </w:t>
            </w:r>
          </w:p>
          <w:p w:rsidR="0072613D" w:rsidRDefault="0072613D" w:rsidP="0072613D">
            <w:pPr>
              <w:spacing w:line="276" w:lineRule="auto"/>
              <w:jc w:val="right"/>
              <w:rPr>
                <w:sz w:val="28"/>
                <w:szCs w:val="28"/>
              </w:rPr>
            </w:pPr>
            <w:r>
              <w:rPr>
                <w:sz w:val="28"/>
                <w:szCs w:val="28"/>
              </w:rPr>
              <w:t>№  97</w:t>
            </w:r>
            <w:r w:rsidRPr="0072613D">
              <w:rPr>
                <w:sz w:val="28"/>
                <w:szCs w:val="28"/>
              </w:rPr>
              <w:t>/</w:t>
            </w:r>
            <w:r>
              <w:rPr>
                <w:sz w:val="28"/>
                <w:szCs w:val="28"/>
              </w:rPr>
              <w:t xml:space="preserve"> 1</w:t>
            </w:r>
          </w:p>
          <w:p w:rsidR="0072613D" w:rsidRDefault="0072613D" w:rsidP="0072613D">
            <w:pPr>
              <w:spacing w:line="276" w:lineRule="auto"/>
              <w:jc w:val="right"/>
              <w:rPr>
                <w:sz w:val="28"/>
                <w:szCs w:val="28"/>
              </w:rPr>
            </w:pPr>
            <w:r>
              <w:rPr>
                <w:sz w:val="28"/>
                <w:szCs w:val="28"/>
              </w:rPr>
              <w:t xml:space="preserve"> </w:t>
            </w:r>
          </w:p>
          <w:p w:rsidR="0072613D" w:rsidRDefault="0072613D" w:rsidP="0072613D">
            <w:pPr>
              <w:spacing w:line="276" w:lineRule="auto"/>
              <w:jc w:val="right"/>
              <w:rPr>
                <w:sz w:val="28"/>
                <w:szCs w:val="28"/>
              </w:rPr>
            </w:pPr>
            <w:r>
              <w:rPr>
                <w:sz w:val="28"/>
                <w:szCs w:val="28"/>
              </w:rPr>
              <w:t xml:space="preserve">Заведующий МБДОУ </w:t>
            </w:r>
          </w:p>
          <w:p w:rsidR="0072613D" w:rsidRDefault="0072613D" w:rsidP="0072613D">
            <w:pPr>
              <w:spacing w:line="276" w:lineRule="auto"/>
              <w:jc w:val="right"/>
              <w:rPr>
                <w:sz w:val="28"/>
                <w:szCs w:val="28"/>
              </w:rPr>
            </w:pPr>
            <w:r>
              <w:rPr>
                <w:sz w:val="28"/>
                <w:szCs w:val="28"/>
              </w:rPr>
              <w:t>«Детский сад «Эврика»</w:t>
            </w:r>
          </w:p>
          <w:p w:rsidR="0072613D" w:rsidRDefault="0072613D" w:rsidP="0072613D">
            <w:pPr>
              <w:spacing w:line="276" w:lineRule="auto"/>
              <w:jc w:val="right"/>
              <w:rPr>
                <w:sz w:val="28"/>
                <w:szCs w:val="28"/>
              </w:rPr>
            </w:pPr>
            <w:r>
              <w:rPr>
                <w:sz w:val="28"/>
                <w:szCs w:val="28"/>
              </w:rPr>
              <w:t xml:space="preserve">___________  Е.Э. </w:t>
            </w:r>
            <w:proofErr w:type="spellStart"/>
            <w:r>
              <w:rPr>
                <w:sz w:val="28"/>
                <w:szCs w:val="28"/>
              </w:rPr>
              <w:t>Захаржевская</w:t>
            </w:r>
            <w:proofErr w:type="spellEnd"/>
          </w:p>
          <w:p w:rsidR="00393068" w:rsidRDefault="00393068" w:rsidP="00A31697">
            <w:pPr>
              <w:jc w:val="right"/>
              <w:rPr>
                <w:sz w:val="28"/>
                <w:szCs w:val="28"/>
              </w:rPr>
            </w:pPr>
          </w:p>
          <w:p w:rsidR="00393068" w:rsidRDefault="00393068" w:rsidP="00A31697">
            <w:pPr>
              <w:jc w:val="right"/>
              <w:rPr>
                <w:sz w:val="28"/>
                <w:szCs w:val="28"/>
              </w:rPr>
            </w:pPr>
          </w:p>
        </w:tc>
      </w:tr>
      <w:tr w:rsidR="00393068" w:rsidTr="0072613D">
        <w:trPr>
          <w:trHeight w:val="178"/>
        </w:trPr>
        <w:tc>
          <w:tcPr>
            <w:tcW w:w="4537" w:type="dxa"/>
          </w:tcPr>
          <w:p w:rsidR="00393068" w:rsidRDefault="00393068" w:rsidP="00A31697">
            <w:pPr>
              <w:rPr>
                <w:sz w:val="24"/>
                <w:szCs w:val="24"/>
              </w:rPr>
            </w:pPr>
          </w:p>
        </w:tc>
        <w:tc>
          <w:tcPr>
            <w:tcW w:w="4538" w:type="dxa"/>
          </w:tcPr>
          <w:p w:rsidR="00393068" w:rsidRDefault="00393068" w:rsidP="00A31697">
            <w:pPr>
              <w:jc w:val="right"/>
              <w:rPr>
                <w:sz w:val="28"/>
                <w:szCs w:val="28"/>
              </w:rPr>
            </w:pPr>
          </w:p>
        </w:tc>
      </w:tr>
    </w:tbl>
    <w:p w:rsidR="00393068" w:rsidRPr="0072613D" w:rsidRDefault="00393068" w:rsidP="00393068">
      <w:pPr>
        <w:jc w:val="center"/>
        <w:rPr>
          <w:rFonts w:eastAsia="Times New Roman"/>
          <w:b/>
          <w:bCs/>
          <w:sz w:val="32"/>
          <w:szCs w:val="32"/>
        </w:rPr>
      </w:pPr>
      <w:r w:rsidRPr="0072613D">
        <w:rPr>
          <w:rFonts w:eastAsia="Times New Roman"/>
          <w:b/>
          <w:bCs/>
          <w:sz w:val="32"/>
          <w:szCs w:val="32"/>
        </w:rPr>
        <w:t>Положение о расследовании и учете несчастных случаев</w:t>
      </w:r>
    </w:p>
    <w:p w:rsidR="0072613D" w:rsidRPr="0072613D" w:rsidRDefault="0072613D" w:rsidP="0072613D">
      <w:pPr>
        <w:jc w:val="center"/>
        <w:rPr>
          <w:sz w:val="32"/>
          <w:szCs w:val="32"/>
        </w:rPr>
      </w:pPr>
      <w:r w:rsidRPr="0072613D">
        <w:rPr>
          <w:rFonts w:eastAsia="Times New Roman"/>
          <w:b/>
          <w:bCs/>
          <w:sz w:val="32"/>
          <w:szCs w:val="32"/>
        </w:rPr>
        <w:t>с воспитанниками МБДОУ "Детский сад "Эврика"</w:t>
      </w:r>
    </w:p>
    <w:p w:rsidR="0072613D" w:rsidRDefault="0072613D" w:rsidP="0072613D">
      <w:pPr>
        <w:jc w:val="center"/>
        <w:rPr>
          <w:sz w:val="32"/>
          <w:szCs w:val="32"/>
        </w:rPr>
      </w:pPr>
    </w:p>
    <w:p w:rsidR="0072613D" w:rsidRPr="0072613D" w:rsidRDefault="0072613D" w:rsidP="0072613D">
      <w:pPr>
        <w:jc w:val="center"/>
        <w:rPr>
          <w:sz w:val="32"/>
          <w:szCs w:val="32"/>
        </w:rPr>
      </w:pPr>
    </w:p>
    <w:p w:rsidR="00393068" w:rsidRDefault="00393068" w:rsidP="0072613D">
      <w:pPr>
        <w:jc w:val="center"/>
        <w:rPr>
          <w:rFonts w:eastAsia="Times New Roman"/>
          <w:b/>
          <w:bCs/>
          <w:i/>
          <w:iCs/>
          <w:color w:val="000000"/>
          <w:sz w:val="28"/>
          <w:szCs w:val="28"/>
        </w:rPr>
      </w:pPr>
      <w:r w:rsidRPr="00393068">
        <w:rPr>
          <w:rFonts w:eastAsia="Times New Roman"/>
          <w:b/>
          <w:bCs/>
          <w:i/>
          <w:iCs/>
          <w:color w:val="000000"/>
          <w:sz w:val="28"/>
          <w:szCs w:val="28"/>
        </w:rPr>
        <w:t>1. Общие положения</w:t>
      </w:r>
    </w:p>
    <w:p w:rsidR="0072613D" w:rsidRDefault="0072613D" w:rsidP="0072613D">
      <w:pPr>
        <w:jc w:val="center"/>
        <w:rPr>
          <w:rFonts w:eastAsia="Times New Roman"/>
          <w:b/>
          <w:bCs/>
          <w:i/>
          <w:iCs/>
          <w:color w:val="000000"/>
          <w:sz w:val="28"/>
          <w:szCs w:val="28"/>
        </w:rPr>
      </w:pPr>
    </w:p>
    <w:p w:rsidR="0072613D" w:rsidRPr="0072613D" w:rsidRDefault="0072613D" w:rsidP="0072613D">
      <w:pPr>
        <w:jc w:val="center"/>
        <w:rPr>
          <w:sz w:val="28"/>
          <w:szCs w:val="28"/>
        </w:rPr>
      </w:pPr>
    </w:p>
    <w:p w:rsidR="00393068" w:rsidRPr="0072613D" w:rsidRDefault="00393068" w:rsidP="00393068">
      <w:pPr>
        <w:shd w:val="clear" w:color="auto" w:fill="FFFFFF"/>
        <w:rPr>
          <w:rFonts w:ascii="yandex-sans" w:eastAsia="Times New Roman" w:hAnsi="yandex-sans"/>
          <w:color w:val="000000"/>
          <w:sz w:val="24"/>
          <w:szCs w:val="24"/>
        </w:rPr>
      </w:pPr>
      <w:r w:rsidRPr="0072613D">
        <w:rPr>
          <w:rFonts w:eastAsia="Times New Roman"/>
          <w:color w:val="000000"/>
          <w:sz w:val="24"/>
          <w:szCs w:val="24"/>
        </w:rPr>
        <w:t>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его проведения, с воспитанниками ДОУ.</w:t>
      </w:r>
    </w:p>
    <w:p w:rsidR="00393068" w:rsidRPr="0072613D" w:rsidRDefault="00393068" w:rsidP="00393068">
      <w:pPr>
        <w:shd w:val="clear" w:color="auto" w:fill="FFFFFF"/>
        <w:rPr>
          <w:rFonts w:ascii="yandex-sans" w:eastAsia="Times New Roman" w:hAnsi="yandex-sans"/>
          <w:color w:val="000000"/>
          <w:sz w:val="24"/>
          <w:szCs w:val="24"/>
        </w:rPr>
      </w:pPr>
      <w:r w:rsidRPr="0072613D">
        <w:rPr>
          <w:rFonts w:eastAsia="Times New Roman"/>
          <w:color w:val="000000"/>
          <w:sz w:val="24"/>
          <w:szCs w:val="24"/>
        </w:rPr>
        <w:t>1.2. 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происшедших:</w:t>
      </w:r>
    </w:p>
    <w:p w:rsidR="00393068" w:rsidRPr="0072613D" w:rsidRDefault="00393068" w:rsidP="00393068">
      <w:pPr>
        <w:shd w:val="clear" w:color="auto" w:fill="FFFFFF"/>
        <w:rPr>
          <w:rFonts w:ascii="yandex-sans" w:eastAsia="Times New Roman" w:hAnsi="yandex-sans"/>
          <w:color w:val="000000"/>
          <w:sz w:val="24"/>
          <w:szCs w:val="24"/>
        </w:rPr>
      </w:pPr>
      <w:r w:rsidRPr="0072613D">
        <w:rPr>
          <w:rFonts w:eastAsia="Times New Roman"/>
          <w:color w:val="000000"/>
          <w:sz w:val="24"/>
          <w:szCs w:val="24"/>
        </w:rPr>
        <w:t>1.2.1. Во время проведения занятий, спортивных, кружковых, внеаудиторных мероприятий, других занятий (в перерывах между ними) в соответствии с учебными, научными и воспитательными планами.</w:t>
      </w:r>
    </w:p>
    <w:p w:rsidR="00393068" w:rsidRPr="0072613D" w:rsidRDefault="00393068" w:rsidP="00393068">
      <w:pPr>
        <w:shd w:val="clear" w:color="auto" w:fill="FFFFFF"/>
        <w:rPr>
          <w:rFonts w:ascii="yandex-sans" w:eastAsia="Times New Roman" w:hAnsi="yandex-sans"/>
          <w:color w:val="000000"/>
          <w:sz w:val="24"/>
          <w:szCs w:val="24"/>
        </w:rPr>
      </w:pPr>
      <w:r w:rsidRPr="0072613D">
        <w:rPr>
          <w:rFonts w:eastAsia="Times New Roman"/>
          <w:color w:val="000000"/>
          <w:sz w:val="24"/>
          <w:szCs w:val="24"/>
        </w:rPr>
        <w:t>1.2.2. При проведении субботника (воскресника), внеаудиторных, и других мероприятий в выходные, праздничные и каникулярные дни, если эти мероприятия осуществлялись под непосредственным руководством воспитателя или лица, назначенного приказом руководителя учреждения.</w:t>
      </w:r>
    </w:p>
    <w:p w:rsidR="00393068" w:rsidRPr="0072613D" w:rsidRDefault="00393068" w:rsidP="00393068">
      <w:pPr>
        <w:shd w:val="clear" w:color="auto" w:fill="FFFFFF"/>
        <w:rPr>
          <w:rFonts w:ascii="yandex-sans" w:eastAsia="Times New Roman" w:hAnsi="yandex-sans"/>
          <w:color w:val="000000"/>
          <w:sz w:val="24"/>
          <w:szCs w:val="24"/>
        </w:rPr>
      </w:pPr>
      <w:r w:rsidRPr="0072613D">
        <w:rPr>
          <w:rFonts w:eastAsia="Times New Roman"/>
          <w:color w:val="000000"/>
          <w:sz w:val="24"/>
          <w:szCs w:val="24"/>
        </w:rPr>
        <w:t>1.2.3. Во время занятий по обучению, научно-исследовательских и опытно- конструкторских работ, общественно полезного труда, проводимых в соответствии с учебным планом в ДОУ или на участках (территориях), ему принадлежащих.</w:t>
      </w:r>
    </w:p>
    <w:p w:rsidR="00393068" w:rsidRPr="0072613D" w:rsidRDefault="00393068" w:rsidP="00393068">
      <w:pPr>
        <w:shd w:val="clear" w:color="auto" w:fill="FFFFFF"/>
        <w:rPr>
          <w:rFonts w:ascii="yandex-sans" w:eastAsia="Times New Roman" w:hAnsi="yandex-sans"/>
          <w:color w:val="000000"/>
          <w:sz w:val="24"/>
          <w:szCs w:val="24"/>
        </w:rPr>
      </w:pPr>
      <w:r w:rsidRPr="0072613D">
        <w:rPr>
          <w:rFonts w:eastAsia="Times New Roman"/>
          <w:color w:val="000000"/>
          <w:sz w:val="24"/>
          <w:szCs w:val="24"/>
        </w:rPr>
        <w:t>1.2.4. При проведении спортивных соревнований, занятий, оздоровительных мероприятий, экскурсий, походов, организованных учреждением в установленном порядке.</w:t>
      </w:r>
    </w:p>
    <w:p w:rsidR="0072613D" w:rsidRPr="0072613D" w:rsidRDefault="00393068" w:rsidP="00393068">
      <w:pPr>
        <w:shd w:val="clear" w:color="auto" w:fill="FFFFFF"/>
        <w:rPr>
          <w:rFonts w:ascii="yandex-sans" w:eastAsia="Times New Roman" w:hAnsi="yandex-sans"/>
          <w:color w:val="000000"/>
          <w:sz w:val="24"/>
          <w:szCs w:val="24"/>
        </w:rPr>
      </w:pPr>
      <w:r w:rsidRPr="0072613D">
        <w:rPr>
          <w:rFonts w:eastAsia="Times New Roman"/>
          <w:color w:val="000000"/>
          <w:sz w:val="24"/>
          <w:szCs w:val="24"/>
        </w:rPr>
        <w:t>1.2.6.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72613D" w:rsidRDefault="00393068" w:rsidP="00393068">
      <w:pPr>
        <w:shd w:val="clear" w:color="auto" w:fill="FFFFFF"/>
        <w:rPr>
          <w:rFonts w:eastAsia="Times New Roman"/>
          <w:color w:val="000000"/>
          <w:sz w:val="28"/>
          <w:szCs w:val="28"/>
        </w:rPr>
      </w:pPr>
      <w:r w:rsidRPr="0072613D">
        <w:rPr>
          <w:rFonts w:eastAsia="Times New Roman"/>
          <w:color w:val="000000"/>
          <w:sz w:val="24"/>
          <w:szCs w:val="24"/>
        </w:rPr>
        <w:t>1.3. Несчастный случай, происшедший с воспитанником при обстоятельствах, указанных в п. 1.2 настоящего Положения, в том числе и</w:t>
      </w:r>
      <w:r w:rsidRPr="00393068">
        <w:rPr>
          <w:rFonts w:eastAsia="Times New Roman"/>
          <w:color w:val="000000"/>
          <w:sz w:val="28"/>
          <w:szCs w:val="28"/>
        </w:rPr>
        <w:t xml:space="preserve"> </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lastRenderedPageBreak/>
        <w:t>при нарушении пострадавшим дисциплины, подлежит расследованию и учету.</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1.4. Несчастный случай, происшедший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в журнале.</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1.5. Администрация учреждения обязана выдать пострадавшему (его родителям (законным представителям)) акт формы Н-2 о несчастном случае, оформленный на русском языке не позднее трех дней с момента окончания по нему расследования.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1.6. Акт формы Н-2 подлежит хранению в архиве учреждения в течение 45 лет.</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заведующий ДОУ, где произошел несчастный случай.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 мероприятий по устранению причин, вызвавших несчастный случай, осуществляют вышестоящие органы управления образованием.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технического инспектора труда, лечебно- 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1.11. По окончании срока лечения пострадавшего (пострадавших) Заведующий ДОУ учреждения направляет в вышестоящий орган управления образованием сообщение о последствиях несчастного случая (приложение 3).</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lastRenderedPageBreak/>
        <w:t>1.12. Ответственность за обеспечение безопасных условий учебно-воспитательного процесса в учреждении несет его Заведующий ДОУ.</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1.13. Лицо, проводящее мероприятие, несет персональную ответственность за сохранение жизни и здоровья воспитанников.</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b/>
          <w:bCs/>
          <w:i/>
          <w:iCs/>
          <w:color w:val="000000"/>
          <w:sz w:val="28"/>
          <w:szCs w:val="28"/>
        </w:rPr>
        <w:t>2. Расследование и учет несчастных случаев</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2.1. О каждом несчастном случае, происшедшем с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лечебное учреждение, сообщить о произошедшем руководителю учреждения, сохранить до расследования обстановку места происшествия (если это не угрожает жизни и здоровью окружающих и не приведет к аварии).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393068" w:rsidRPr="00393068" w:rsidRDefault="00393068" w:rsidP="00393068">
      <w:pPr>
        <w:shd w:val="clear" w:color="auto" w:fill="FFFFFF"/>
        <w:spacing w:after="240"/>
        <w:rPr>
          <w:rFonts w:ascii="yandex-sans" w:eastAsia="Times New Roman" w:hAnsi="yandex-sans"/>
          <w:color w:val="000000"/>
          <w:sz w:val="23"/>
          <w:szCs w:val="23"/>
        </w:rPr>
      </w:pPr>
      <w:r w:rsidRPr="00393068">
        <w:rPr>
          <w:rFonts w:eastAsia="Times New Roman"/>
          <w:color w:val="000000"/>
          <w:sz w:val="28"/>
          <w:szCs w:val="28"/>
        </w:rPr>
        <w:br/>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2.2. Руководитель учреждения обязан на начал</w:t>
      </w:r>
      <w:r>
        <w:rPr>
          <w:rFonts w:eastAsia="Times New Roman"/>
          <w:color w:val="000000"/>
          <w:sz w:val="28"/>
          <w:szCs w:val="28"/>
        </w:rPr>
        <w:t>о учебного года утверждать коми</w:t>
      </w:r>
      <w:r w:rsidRPr="00393068">
        <w:rPr>
          <w:rFonts w:eastAsia="Times New Roman"/>
          <w:color w:val="000000"/>
          <w:sz w:val="28"/>
          <w:szCs w:val="28"/>
        </w:rPr>
        <w:t>ссию по расследованию несча</w:t>
      </w:r>
      <w:r>
        <w:rPr>
          <w:rFonts w:eastAsia="Times New Roman"/>
          <w:color w:val="000000"/>
          <w:sz w:val="28"/>
          <w:szCs w:val="28"/>
        </w:rPr>
        <w:t>с</w:t>
      </w:r>
      <w:r w:rsidRPr="00393068">
        <w:rPr>
          <w:rFonts w:eastAsia="Times New Roman"/>
          <w:color w:val="000000"/>
          <w:sz w:val="28"/>
          <w:szCs w:val="28"/>
        </w:rPr>
        <w:t>тных случаев в ДОУ.</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2.4. Комиссия по расследованию несчастного случая обязана:</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lastRenderedPageBreak/>
        <w:t>2.5. Заведующий ДОУ в течение суток после окончания расследования утверждает четыре экземпляра акта формы Н-2 и по одному направляет: в учреждение, где произошел несчастный случай, начальнику отдела охраны труда (инспектору по охране труда и здоровья) района, в архив органа управления образованием, пострадавшему (его родителям (законным представителям)).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2.6. Несчастный случай, о котором пострадавший при отсутствии очевидцев не сообщил ответственному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(законными представителями)).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2.7. Заведующий ДОУ незамедлительно принимает меры к устранению причин, вызвавших несчастный случай.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2.8. Несчастный случай, происшедший во время проведения экскурсий,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2.09. Все несчастные случаи, оформленные актом формы Н-1, регистрируются учреждением в журнале (Приложение 2).</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b/>
          <w:bCs/>
          <w:i/>
          <w:iCs/>
          <w:color w:val="000000"/>
          <w:sz w:val="28"/>
          <w:szCs w:val="28"/>
        </w:rPr>
        <w:t>3. Специальное расследование несчастных случаев</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3.1. Специальному расследованию подлежат:</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несчастный случай со смертельным исходом.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3.2. О групповом несчастном случае, несчастном случае со смертельным исходом руководитель учреждения обязан немедленно сообщить:</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вышестоящему органу управления образованием по подчиненности;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родителям пострадавшего (законным представителям);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в прокуратуру по месту, где произошел несчастный случай;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местным органам государственного надзора, если указанный несчастный случай произошел на объектах, подконтрольных этим органам.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Сообщение передается по телефону или телеграфу по схеме (Приложение 4).</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xml:space="preserve">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w:t>
      </w:r>
      <w:r w:rsidRPr="00393068">
        <w:rPr>
          <w:rFonts w:eastAsia="Times New Roman"/>
          <w:color w:val="000000"/>
          <w:sz w:val="28"/>
          <w:szCs w:val="28"/>
        </w:rPr>
        <w:lastRenderedPageBreak/>
        <w:t>мероприятия немедленно сообщает органу управления образованием, прокуратуре по месту происшествия, руководителю учреждения.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3.3. Специальное расследование группового несчастного случая и несчастного случая со смертельным исходом проводится комиссией в составе:</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председатель – заведующий ДОУ или его заместитель;</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членов - заместитель ДОУ, ответственный за охрану труда, делопрои</w:t>
      </w:r>
      <w:r>
        <w:rPr>
          <w:rFonts w:eastAsia="Times New Roman"/>
          <w:color w:val="000000"/>
          <w:sz w:val="28"/>
          <w:szCs w:val="28"/>
        </w:rPr>
        <w:t>з</w:t>
      </w:r>
      <w:r w:rsidRPr="00393068">
        <w:rPr>
          <w:rFonts w:eastAsia="Times New Roman"/>
          <w:color w:val="000000"/>
          <w:sz w:val="28"/>
          <w:szCs w:val="28"/>
        </w:rPr>
        <w:t>водитель.</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3.5. Материалы специального расследования должны включать:</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планы, схемы и фотоснимки места происшествия;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норм и правил по охране труда, распоряжение об образовании экспертной комиссии и другие распоряжения;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медицинское заключение о характере и тяжести повреждения, причиненного пострадавшему, причинах его смерти;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3.6. По требованию комиссии по специальному расследованию администрация ДОУ обязана:</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пригласить для участия в расследовании несчастного случая специалистов - экспертов, из которых может создаваться экспертная комиссия;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выполнить фотоснимки поврежденного объекта, места несчастного случая и предоставить другие необходимые материалы;</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произвести технические расчеты, лабораторные исследования, испытания и др. работы;</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предоставить транспортные средства и средства связи, необходимые для расследования;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обеспечить печатание, размножение в необходимом количестве материалов специального расследования несчастного случая.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xml:space="preserve">Примечание. Экспертная комиссия создается распоряжением председателя комиссии по специальному расследованию. Вопросы, требующие </w:t>
      </w:r>
      <w:r w:rsidRPr="00393068">
        <w:rPr>
          <w:rFonts w:eastAsia="Times New Roman"/>
          <w:color w:val="000000"/>
          <w:sz w:val="28"/>
          <w:szCs w:val="28"/>
        </w:rPr>
        <w:lastRenderedPageBreak/>
        <w:t>экспертного заключения, и материалы с выводами экспертной комиссии оформляются письменно.</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районные органы управления образованием.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3.9. Заведующий ДОУ,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 xml:space="preserve">О выполнении предложенных комиссией </w:t>
      </w:r>
      <w:proofErr w:type="spellStart"/>
      <w:r w:rsidRPr="00393068">
        <w:rPr>
          <w:rFonts w:eastAsia="Times New Roman"/>
          <w:color w:val="000000"/>
          <w:sz w:val="28"/>
          <w:szCs w:val="28"/>
        </w:rPr>
        <w:t>спецрасследования</w:t>
      </w:r>
      <w:proofErr w:type="spellEnd"/>
      <w:r w:rsidRPr="00393068">
        <w:rPr>
          <w:rFonts w:eastAsia="Times New Roman"/>
          <w:color w:val="000000"/>
          <w:sz w:val="28"/>
          <w:szCs w:val="28"/>
        </w:rPr>
        <w:t xml:space="preserve"> мероприятий заведующий ДОУ письменно сообщает руководителю вышестоящего органа управления образованием, подконтрольным органам государственного надзора, - также их местным органам.</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b/>
          <w:bCs/>
          <w:i/>
          <w:iCs/>
          <w:color w:val="000000"/>
          <w:sz w:val="28"/>
          <w:szCs w:val="28"/>
        </w:rPr>
        <w:t>4. Отчетность о несчастных случаях и анализ причин их возникновения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воспитателей и восп</w:t>
      </w:r>
      <w:r>
        <w:rPr>
          <w:rFonts w:eastAsia="Times New Roman"/>
          <w:color w:val="000000"/>
          <w:sz w:val="28"/>
          <w:szCs w:val="28"/>
        </w:rPr>
        <w:t>и</w:t>
      </w:r>
      <w:r w:rsidRPr="00393068">
        <w:rPr>
          <w:rFonts w:eastAsia="Times New Roman"/>
          <w:color w:val="000000"/>
          <w:sz w:val="28"/>
          <w:szCs w:val="28"/>
        </w:rPr>
        <w:t>танников, разработку и осуществление мероприятий по профилактике травматизма и предупреждению других несчастных случаев.</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8"/>
          <w:szCs w:val="28"/>
        </w:rPr>
        <w:t>4.3 Органы прокуратуры информируют руководство органа управления образованием, учреждения о прохождении дел и принятых мерах.</w:t>
      </w:r>
    </w:p>
    <w:p w:rsidR="00393068" w:rsidRDefault="00393068" w:rsidP="00393068">
      <w:pPr>
        <w:shd w:val="clear" w:color="auto" w:fill="FFFFFF"/>
        <w:rPr>
          <w:rFonts w:eastAsia="Times New Roman"/>
          <w:color w:val="000000"/>
          <w:sz w:val="28"/>
          <w:szCs w:val="28"/>
        </w:rPr>
      </w:pPr>
      <w:r w:rsidRPr="00393068">
        <w:rPr>
          <w:rFonts w:eastAsia="Times New Roman"/>
          <w:color w:val="000000"/>
          <w:sz w:val="28"/>
          <w:szCs w:val="28"/>
        </w:rPr>
        <w:t>4.4. Сведения о всех несчастных случаях за прошедший год, зарегистрированные актами Н-1, Н-2, обобщаются в отчетности установленной формы (Приложение 6) и с пояснительной запиской (кратким анализом причин несчастных случаев) направляются в вышестоящий орган.</w:t>
      </w:r>
    </w:p>
    <w:p w:rsidR="003674CB" w:rsidRDefault="003674CB" w:rsidP="00393068">
      <w:pPr>
        <w:shd w:val="clear" w:color="auto" w:fill="FFFFFF"/>
        <w:rPr>
          <w:rFonts w:eastAsia="Times New Roman"/>
          <w:color w:val="000000"/>
          <w:sz w:val="28"/>
          <w:szCs w:val="28"/>
        </w:rPr>
      </w:pPr>
    </w:p>
    <w:p w:rsidR="003674CB" w:rsidRPr="00393068" w:rsidRDefault="003674CB" w:rsidP="00393068">
      <w:pPr>
        <w:shd w:val="clear" w:color="auto" w:fill="FFFFFF"/>
        <w:rPr>
          <w:rFonts w:ascii="yandex-sans" w:eastAsia="Times New Roman" w:hAnsi="yandex-sans"/>
          <w:color w:val="000000"/>
          <w:sz w:val="23"/>
          <w:szCs w:val="23"/>
        </w:rPr>
      </w:pPr>
    </w:p>
    <w:p w:rsidR="00393068" w:rsidRDefault="00393068" w:rsidP="00393068">
      <w:pPr>
        <w:shd w:val="clear" w:color="auto" w:fill="FFFFFF"/>
        <w:rPr>
          <w:rFonts w:eastAsia="Times New Roman"/>
          <w:sz w:val="28"/>
          <w:szCs w:val="28"/>
        </w:rPr>
      </w:pPr>
    </w:p>
    <w:p w:rsidR="003E7678" w:rsidRPr="00393068" w:rsidRDefault="003E7678" w:rsidP="00393068">
      <w:pPr>
        <w:shd w:val="clear" w:color="auto" w:fill="FFFFFF"/>
        <w:rPr>
          <w:rFonts w:ascii="yandex-sans" w:eastAsia="Times New Roman" w:hAnsi="yandex-sans"/>
          <w:color w:val="000000"/>
          <w:sz w:val="23"/>
          <w:szCs w:val="23"/>
        </w:rPr>
      </w:pPr>
      <w:bookmarkStart w:id="0" w:name="_GoBack"/>
      <w:bookmarkEnd w:id="0"/>
    </w:p>
    <w:p w:rsidR="00393068" w:rsidRPr="00393068" w:rsidRDefault="00393068" w:rsidP="00393068">
      <w:pPr>
        <w:shd w:val="clear" w:color="auto" w:fill="FFFFFF"/>
        <w:spacing w:after="101"/>
        <w:jc w:val="right"/>
        <w:rPr>
          <w:rFonts w:ascii="yandex-sans" w:eastAsia="Times New Roman" w:hAnsi="yandex-sans"/>
          <w:color w:val="000000"/>
          <w:sz w:val="23"/>
          <w:szCs w:val="23"/>
        </w:rPr>
      </w:pPr>
      <w:r w:rsidRPr="00393068">
        <w:rPr>
          <w:rFonts w:eastAsia="Times New Roman"/>
          <w:color w:val="000000"/>
          <w:sz w:val="20"/>
          <w:szCs w:val="20"/>
        </w:rPr>
        <w:lastRenderedPageBreak/>
        <w:t>Приложение 1</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br/>
      </w:r>
      <w:r w:rsidRPr="00393068">
        <w:rPr>
          <w:rFonts w:eastAsia="Times New Roman"/>
          <w:color w:val="000000"/>
          <w:sz w:val="20"/>
          <w:szCs w:val="20"/>
        </w:rPr>
        <w:br/>
        <w:t>Утверждаю Форма Н-2</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Направляется по одному экземпляру:</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Руководитель 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 1. В учреждение где произошел</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(полное наименование) несчастный случай.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 2. В архив органа управления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(фамилия, имя, отчество) образованием.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3. Инспектору по охране труда 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 здоровья района.</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(подпись) 4. Пострадавшему (его родителям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 (законным представителям)).</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(дата)</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Печать</w:t>
      </w:r>
    </w:p>
    <w:p w:rsidR="00393068" w:rsidRPr="00393068" w:rsidRDefault="00393068" w:rsidP="00393068">
      <w:pPr>
        <w:shd w:val="clear" w:color="auto" w:fill="FFFFFF"/>
        <w:spacing w:after="240"/>
        <w:jc w:val="center"/>
        <w:rPr>
          <w:rFonts w:ascii="yandex-sans" w:eastAsia="Times New Roman" w:hAnsi="yandex-sans"/>
          <w:color w:val="000000"/>
          <w:sz w:val="23"/>
          <w:szCs w:val="23"/>
        </w:rPr>
      </w:pPr>
      <w:r w:rsidRPr="00393068">
        <w:rPr>
          <w:rFonts w:eastAsia="Times New Roman"/>
          <w:color w:val="000000"/>
          <w:sz w:val="20"/>
          <w:szCs w:val="20"/>
        </w:rPr>
        <w:br/>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АКТ N _________________</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О НЕСЧАСТНОМ СЛУЧАЕ С ВОСПИТАННИКОМ УЧРЕЖДЕНИЯ</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(составляется в 4 экземплярах)</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br/>
        <w:t>1. Наименование учреждения, где произошел несчастный случай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2. Адрес учреждения 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3. Фамилия, имя, отчество пострадавшего 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4. Пол "женщина", "мужчина" (подчеркнуть) 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5. Возраст (год, месяц, день рождения) 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6. Учреждение, класс (группа) (где обучается, воспитывается пострадавший) 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7. Место происшествия несчастного случая 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8. Фамилия, имя, отчество воспитателя, руководителя мероприятия, в группе которого произошел несчастный случай 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9. Инструктаж по технике безопасности: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вводный инструктаж 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(дата проведения)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инструктаж на рабочем месте 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(дата проведения)</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10. Несчастный случай произошел в __ часов __ числа____________ месяца ____ года</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11. Вид происшествия 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12. Подробное описание обстоятельств несчастного случая 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13. Причины несчастного случая 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14. Мероприятия по устранению причин несчастного случая</w:t>
      </w:r>
    </w:p>
    <w:p w:rsidR="00393068" w:rsidRPr="00393068" w:rsidRDefault="00393068" w:rsidP="00393068">
      <w:pPr>
        <w:shd w:val="clear" w:color="auto" w:fill="FFFFFF"/>
        <w:rPr>
          <w:rFonts w:ascii="yandex-sans" w:eastAsia="Times New Roman" w:hAnsi="yandex-sans"/>
          <w:color w:val="000000"/>
          <w:sz w:val="23"/>
          <w:szCs w:val="23"/>
        </w:rPr>
      </w:pPr>
    </w:p>
    <w:tbl>
      <w:tblPr>
        <w:tblW w:w="9570" w:type="dxa"/>
        <w:tblCellSpacing w:w="0" w:type="dxa"/>
        <w:shd w:val="clear" w:color="auto" w:fill="FFFFFF"/>
        <w:tblCellMar>
          <w:top w:w="15" w:type="dxa"/>
          <w:left w:w="15" w:type="dxa"/>
          <w:bottom w:w="15" w:type="dxa"/>
          <w:right w:w="15" w:type="dxa"/>
        </w:tblCellMar>
        <w:tblLook w:val="04A0"/>
      </w:tblPr>
      <w:tblGrid>
        <w:gridCol w:w="582"/>
        <w:gridCol w:w="3385"/>
        <w:gridCol w:w="1873"/>
        <w:gridCol w:w="1873"/>
        <w:gridCol w:w="1857"/>
      </w:tblGrid>
      <w:tr w:rsidR="00393068" w:rsidRPr="00393068" w:rsidTr="00393068">
        <w:trPr>
          <w:tblCellSpacing w:w="0" w:type="dxa"/>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r w:rsidRPr="00393068">
              <w:rPr>
                <w:rFonts w:eastAsia="Times New Roman"/>
                <w:color w:val="000000"/>
                <w:sz w:val="20"/>
                <w:szCs w:val="20"/>
              </w:rPr>
              <w:t>N п/п</w:t>
            </w:r>
          </w:p>
        </w:tc>
        <w:tc>
          <w:tcPr>
            <w:tcW w:w="3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Наименование мероприятия</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Срок исполнения</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Исполнитель</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Отметка о выполнении</w:t>
            </w:r>
          </w:p>
        </w:tc>
      </w:tr>
      <w:tr w:rsidR="00393068" w:rsidRPr="00393068" w:rsidTr="00393068">
        <w:trPr>
          <w:tblCellSpacing w:w="0" w:type="dxa"/>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c>
          <w:tcPr>
            <w:tcW w:w="30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r>
    </w:tbl>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15. Лица, допустившие нарушения правил охраны труда и техники безопасности 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(статьи, параграфы, пункты законоположений,</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нормативных документов, нарушенных ими)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16. Очевидцы несчастного случая 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Акт составлен в __ часов __ числа _________ месяца ____ года</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br/>
        <w:t>Председатель комиссии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lastRenderedPageBreak/>
        <w:t>(должность) 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(подпись, расшифровка подписи)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br/>
        <w:t>Члены комиссии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(должности) 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(подпись, расшифровка подписи)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(должности) 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(подпись, расшифровка подписи)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(должности) 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(подпись, расшифровка подписи)</w:t>
      </w: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17. Последствия несчастного случая</w:t>
      </w:r>
    </w:p>
    <w:p w:rsidR="00393068" w:rsidRPr="00393068" w:rsidRDefault="00393068" w:rsidP="00393068">
      <w:pPr>
        <w:shd w:val="clear" w:color="auto" w:fill="FFFFFF"/>
        <w:spacing w:after="240"/>
        <w:rPr>
          <w:rFonts w:ascii="yandex-sans" w:eastAsia="Times New Roman" w:hAnsi="yandex-sans"/>
          <w:color w:val="000000"/>
          <w:sz w:val="23"/>
          <w:szCs w:val="23"/>
        </w:rPr>
      </w:pPr>
    </w:p>
    <w:tbl>
      <w:tblPr>
        <w:tblW w:w="9570" w:type="dxa"/>
        <w:tblCellSpacing w:w="0" w:type="dxa"/>
        <w:shd w:val="clear" w:color="auto" w:fill="FFFFFF"/>
        <w:tblCellMar>
          <w:top w:w="15" w:type="dxa"/>
          <w:left w:w="15" w:type="dxa"/>
          <w:bottom w:w="15" w:type="dxa"/>
          <w:right w:w="15" w:type="dxa"/>
        </w:tblCellMar>
        <w:tblLook w:val="04A0"/>
      </w:tblPr>
      <w:tblGrid>
        <w:gridCol w:w="3184"/>
        <w:gridCol w:w="3201"/>
        <w:gridCol w:w="3185"/>
      </w:tblGrid>
      <w:tr w:rsidR="00393068" w:rsidRPr="00393068" w:rsidTr="00393068">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 xml:space="preserve">Диагноз по справке из лечебного </w:t>
            </w:r>
            <w:proofErr w:type="spellStart"/>
            <w:r w:rsidRPr="00393068">
              <w:rPr>
                <w:rFonts w:eastAsia="Times New Roman"/>
                <w:color w:val="000000"/>
                <w:sz w:val="20"/>
                <w:szCs w:val="20"/>
              </w:rPr>
              <w:t>учрежд</w:t>
            </w:r>
            <w:proofErr w:type="spellEnd"/>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jc w:val="center"/>
              <w:rPr>
                <w:rFonts w:ascii="yandex-sans" w:eastAsia="Times New Roman" w:hAnsi="yandex-sans"/>
                <w:color w:val="000000"/>
                <w:sz w:val="23"/>
                <w:szCs w:val="23"/>
              </w:rPr>
            </w:pPr>
            <w:r w:rsidRPr="00393068">
              <w:rPr>
                <w:rFonts w:eastAsia="Times New Roman"/>
                <w:color w:val="000000"/>
                <w:sz w:val="20"/>
                <w:szCs w:val="20"/>
              </w:rPr>
              <w:t>Освобожден от учебы</w:t>
            </w:r>
          </w:p>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 xml:space="preserve">(посещения </w:t>
            </w:r>
            <w:proofErr w:type="spellStart"/>
            <w:r w:rsidRPr="00393068">
              <w:rPr>
                <w:rFonts w:eastAsia="Times New Roman"/>
                <w:color w:val="000000"/>
                <w:sz w:val="20"/>
                <w:szCs w:val="20"/>
              </w:rPr>
              <w:t>учрежд</w:t>
            </w:r>
            <w:proofErr w:type="spellEnd"/>
            <w:r w:rsidRPr="00393068">
              <w:rPr>
                <w:rFonts w:eastAsia="Times New Roman"/>
                <w:color w:val="000000"/>
                <w:sz w:val="20"/>
                <w:szCs w:val="20"/>
              </w:rPr>
              <w:t>.)</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jc w:val="center"/>
              <w:rPr>
                <w:rFonts w:ascii="yandex-sans" w:eastAsia="Times New Roman" w:hAnsi="yandex-sans"/>
                <w:color w:val="000000"/>
                <w:sz w:val="23"/>
                <w:szCs w:val="23"/>
              </w:rPr>
            </w:pPr>
            <w:r w:rsidRPr="00393068">
              <w:rPr>
                <w:rFonts w:eastAsia="Times New Roman"/>
                <w:color w:val="000000"/>
                <w:sz w:val="20"/>
                <w:szCs w:val="20"/>
              </w:rPr>
              <w:t>Число дней непосещения учреждения</w:t>
            </w:r>
          </w:p>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(в рабочих днях с ____ по ____)</w:t>
            </w:r>
          </w:p>
        </w:tc>
      </w:tr>
      <w:tr w:rsidR="00393068" w:rsidRPr="00393068" w:rsidTr="00393068">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rPr>
                <w:rFonts w:ascii="yandex-sans" w:eastAsia="Times New Roman" w:hAnsi="yandex-sans"/>
                <w:color w:val="000000"/>
                <w:sz w:val="23"/>
                <w:szCs w:val="23"/>
              </w:rPr>
            </w:pPr>
          </w:p>
        </w:tc>
      </w:tr>
    </w:tbl>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17.1. Исход несчастного случая 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(пострадавший выздоровел,</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_____________________________________________________________________________________________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установлена инвалидность I, II, III группы, умер)</w:t>
      </w:r>
    </w:p>
    <w:p w:rsidR="00393068" w:rsidRPr="00393068" w:rsidRDefault="00393068" w:rsidP="00393068">
      <w:pPr>
        <w:shd w:val="clear" w:color="auto" w:fill="FFFFFF"/>
        <w:spacing w:after="240"/>
        <w:rPr>
          <w:rFonts w:ascii="yandex-sans" w:eastAsia="Times New Roman" w:hAnsi="yandex-sans"/>
          <w:color w:val="000000"/>
          <w:sz w:val="23"/>
          <w:szCs w:val="23"/>
        </w:rPr>
      </w:pPr>
      <w:r w:rsidRPr="00393068">
        <w:rPr>
          <w:rFonts w:eastAsia="Times New Roman"/>
          <w:color w:val="000000"/>
          <w:sz w:val="20"/>
          <w:szCs w:val="20"/>
        </w:rPr>
        <w:br/>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Руководитель учреждения______________________________________________</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t>(подпись, расшифровка подписи)</w:t>
      </w:r>
    </w:p>
    <w:p w:rsidR="00393068" w:rsidRPr="00393068" w:rsidRDefault="00393068" w:rsidP="00393068">
      <w:pPr>
        <w:shd w:val="clear" w:color="auto" w:fill="FFFFFF"/>
        <w:rPr>
          <w:rFonts w:ascii="yandex-sans" w:eastAsia="Times New Roman" w:hAnsi="yandex-sans"/>
          <w:color w:val="000000"/>
          <w:sz w:val="23"/>
          <w:szCs w:val="23"/>
        </w:rPr>
      </w:pPr>
      <w:r w:rsidRPr="00393068">
        <w:rPr>
          <w:rFonts w:eastAsia="Times New Roman"/>
          <w:color w:val="000000"/>
          <w:sz w:val="20"/>
          <w:szCs w:val="20"/>
        </w:rPr>
        <w:br/>
        <w:t>"__" __________20___г.</w:t>
      </w:r>
    </w:p>
    <w:p w:rsidR="00393068" w:rsidRPr="00393068" w:rsidRDefault="00393068" w:rsidP="00393068">
      <w:pPr>
        <w:shd w:val="clear" w:color="auto" w:fill="FFFFFF"/>
        <w:spacing w:after="240"/>
        <w:rPr>
          <w:rFonts w:ascii="yandex-sans" w:eastAsia="Times New Roman" w:hAnsi="yandex-sans"/>
          <w:color w:val="000000"/>
          <w:sz w:val="23"/>
          <w:szCs w:val="23"/>
        </w:rPr>
      </w:pPr>
      <w:r w:rsidRPr="00393068">
        <w:rPr>
          <w:rFonts w:eastAsia="Times New Roman"/>
          <w:color w:val="000000"/>
          <w:sz w:val="20"/>
          <w:szCs w:val="20"/>
        </w:rPr>
        <w:br/>
      </w: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rPr>
          <w:rFonts w:ascii="yandex-sans" w:eastAsia="Times New Roman" w:hAnsi="yandex-sans"/>
          <w:color w:val="000000"/>
          <w:sz w:val="23"/>
          <w:szCs w:val="23"/>
        </w:rPr>
      </w:pPr>
    </w:p>
    <w:p w:rsidR="00393068" w:rsidRPr="00393068" w:rsidRDefault="00393068" w:rsidP="00393068">
      <w:pPr>
        <w:shd w:val="clear" w:color="auto" w:fill="FFFFFF"/>
        <w:spacing w:after="240"/>
        <w:rPr>
          <w:rFonts w:ascii="yandex-sans" w:eastAsia="Times New Roman" w:hAnsi="yandex-sans"/>
          <w:color w:val="000000"/>
          <w:sz w:val="23"/>
          <w:szCs w:val="23"/>
        </w:rPr>
      </w:pPr>
    </w:p>
    <w:p w:rsidR="00393068" w:rsidRPr="00393068" w:rsidRDefault="00393068" w:rsidP="00393068">
      <w:pPr>
        <w:shd w:val="clear" w:color="auto" w:fill="FFFFFF"/>
        <w:spacing w:after="101"/>
        <w:jc w:val="right"/>
        <w:rPr>
          <w:rFonts w:ascii="yandex-sans" w:eastAsia="Times New Roman" w:hAnsi="yandex-sans"/>
          <w:color w:val="000000"/>
          <w:sz w:val="23"/>
          <w:szCs w:val="23"/>
        </w:rPr>
      </w:pPr>
      <w:r w:rsidRPr="00393068">
        <w:rPr>
          <w:rFonts w:eastAsia="Times New Roman"/>
          <w:color w:val="000000"/>
          <w:sz w:val="20"/>
          <w:szCs w:val="20"/>
        </w:rPr>
        <w:lastRenderedPageBreak/>
        <w:t>Приложение 2</w:t>
      </w:r>
    </w:p>
    <w:p w:rsidR="00393068" w:rsidRPr="00393068" w:rsidRDefault="00393068" w:rsidP="00393068">
      <w:pPr>
        <w:shd w:val="clear" w:color="auto" w:fill="FFFFFF"/>
        <w:spacing w:after="240"/>
        <w:rPr>
          <w:rFonts w:ascii="yandex-sans" w:eastAsia="Times New Roman" w:hAnsi="yandex-sans"/>
          <w:color w:val="000000"/>
          <w:sz w:val="23"/>
          <w:szCs w:val="23"/>
        </w:rPr>
      </w:pPr>
      <w:r w:rsidRPr="00393068">
        <w:rPr>
          <w:rFonts w:eastAsia="Times New Roman"/>
          <w:color w:val="000000"/>
          <w:sz w:val="20"/>
          <w:szCs w:val="20"/>
        </w:rPr>
        <w:br/>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ЖУРНАЛ</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РЕГИСТРАЦИИ НЕСЧАСТНЫХ СЛУЧАЕВ С ВОСПИТАННИКАМИ</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ПО ________________________________________________</w:t>
      </w:r>
    </w:p>
    <w:p w:rsidR="00393068" w:rsidRPr="00393068" w:rsidRDefault="00393068" w:rsidP="00393068">
      <w:pPr>
        <w:shd w:val="clear" w:color="auto" w:fill="FFFFFF"/>
        <w:jc w:val="center"/>
        <w:rPr>
          <w:rFonts w:ascii="yandex-sans" w:eastAsia="Times New Roman" w:hAnsi="yandex-sans"/>
          <w:color w:val="000000"/>
          <w:sz w:val="23"/>
          <w:szCs w:val="23"/>
        </w:rPr>
      </w:pPr>
      <w:r w:rsidRPr="00393068">
        <w:rPr>
          <w:rFonts w:eastAsia="Times New Roman"/>
          <w:color w:val="000000"/>
          <w:sz w:val="20"/>
          <w:szCs w:val="20"/>
        </w:rPr>
        <w:t>(наименование учреждения)</w:t>
      </w:r>
    </w:p>
    <w:p w:rsidR="00393068" w:rsidRPr="00393068" w:rsidRDefault="00393068" w:rsidP="00393068">
      <w:pPr>
        <w:shd w:val="clear" w:color="auto" w:fill="FFFFFF"/>
        <w:jc w:val="center"/>
        <w:rPr>
          <w:rFonts w:ascii="yandex-sans" w:eastAsia="Times New Roman" w:hAnsi="yandex-sans"/>
          <w:color w:val="000000"/>
          <w:sz w:val="23"/>
          <w:szCs w:val="23"/>
        </w:rPr>
      </w:pPr>
    </w:p>
    <w:p w:rsidR="00393068" w:rsidRPr="00393068" w:rsidRDefault="00393068" w:rsidP="00393068">
      <w:pPr>
        <w:shd w:val="clear" w:color="auto" w:fill="FFFFFF"/>
        <w:jc w:val="center"/>
        <w:rPr>
          <w:rFonts w:ascii="yandex-sans" w:eastAsia="Times New Roman" w:hAnsi="yandex-sans"/>
          <w:color w:val="000000"/>
          <w:sz w:val="23"/>
          <w:szCs w:val="23"/>
        </w:rPr>
      </w:pPr>
    </w:p>
    <w:p w:rsidR="00393068" w:rsidRPr="00393068" w:rsidRDefault="00393068" w:rsidP="00393068">
      <w:pPr>
        <w:shd w:val="clear" w:color="auto" w:fill="FFFFFF"/>
        <w:jc w:val="center"/>
        <w:rPr>
          <w:rFonts w:ascii="yandex-sans" w:eastAsia="Times New Roman" w:hAnsi="yandex-sans"/>
          <w:color w:val="000000"/>
          <w:sz w:val="23"/>
          <w:szCs w:val="23"/>
        </w:rPr>
      </w:pPr>
    </w:p>
    <w:tbl>
      <w:tblPr>
        <w:tblW w:w="9975" w:type="dxa"/>
        <w:tblCellSpacing w:w="0" w:type="dxa"/>
        <w:shd w:val="clear" w:color="auto" w:fill="FFFFFF"/>
        <w:tblCellMar>
          <w:top w:w="15" w:type="dxa"/>
          <w:left w:w="15" w:type="dxa"/>
          <w:bottom w:w="15" w:type="dxa"/>
          <w:right w:w="15" w:type="dxa"/>
        </w:tblCellMar>
        <w:tblLook w:val="04A0"/>
      </w:tblPr>
      <w:tblGrid>
        <w:gridCol w:w="530"/>
        <w:gridCol w:w="1300"/>
        <w:gridCol w:w="1592"/>
        <w:gridCol w:w="845"/>
        <w:gridCol w:w="1068"/>
        <w:gridCol w:w="1284"/>
        <w:gridCol w:w="987"/>
        <w:gridCol w:w="755"/>
        <w:gridCol w:w="951"/>
        <w:gridCol w:w="977"/>
        <w:gridCol w:w="878"/>
      </w:tblGrid>
      <w:tr w:rsidR="00393068" w:rsidRPr="00393068" w:rsidTr="00393068">
        <w:trPr>
          <w:tblCellSpacing w:w="0" w:type="dxa"/>
        </w:trPr>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N п/п</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Дата, время несчастного случая</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Фамилия, имя, отчество пострадавшего, год рождения</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группа</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 xml:space="preserve">Место </w:t>
            </w:r>
            <w:proofErr w:type="spellStart"/>
            <w:r w:rsidRPr="00393068">
              <w:rPr>
                <w:rFonts w:eastAsia="Times New Roman"/>
                <w:color w:val="000000"/>
                <w:sz w:val="20"/>
                <w:szCs w:val="20"/>
              </w:rPr>
              <w:t>несчастн</w:t>
            </w:r>
            <w:proofErr w:type="spellEnd"/>
            <w:r w:rsidRPr="00393068">
              <w:rPr>
                <w:rFonts w:eastAsia="Times New Roman"/>
                <w:color w:val="000000"/>
                <w:sz w:val="20"/>
                <w:szCs w:val="20"/>
              </w:rPr>
              <w:t>. случая</w:t>
            </w:r>
          </w:p>
        </w:tc>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 xml:space="preserve">Вид </w:t>
            </w:r>
            <w:proofErr w:type="spellStart"/>
            <w:r w:rsidRPr="00393068">
              <w:rPr>
                <w:rFonts w:eastAsia="Times New Roman"/>
                <w:color w:val="000000"/>
                <w:sz w:val="20"/>
                <w:szCs w:val="20"/>
              </w:rPr>
              <w:t>проис</w:t>
            </w:r>
            <w:proofErr w:type="spellEnd"/>
            <w:r w:rsidRPr="00393068">
              <w:rPr>
                <w:rFonts w:eastAsia="Times New Roman"/>
                <w:color w:val="000000"/>
                <w:sz w:val="20"/>
                <w:szCs w:val="20"/>
              </w:rPr>
              <w:t xml:space="preserve">- шествия, приведшего к </w:t>
            </w:r>
            <w:proofErr w:type="spellStart"/>
            <w:r w:rsidRPr="00393068">
              <w:rPr>
                <w:rFonts w:eastAsia="Times New Roman"/>
                <w:color w:val="000000"/>
                <w:sz w:val="20"/>
                <w:szCs w:val="20"/>
              </w:rPr>
              <w:t>несчаст</w:t>
            </w:r>
            <w:proofErr w:type="spellEnd"/>
            <w:r w:rsidRPr="00393068">
              <w:rPr>
                <w:rFonts w:eastAsia="Times New Roman"/>
                <w:color w:val="000000"/>
                <w:sz w:val="20"/>
                <w:szCs w:val="20"/>
              </w:rPr>
              <w:t xml:space="preserve"> ному случаю</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 xml:space="preserve">Краткие обстоя </w:t>
            </w:r>
            <w:proofErr w:type="spellStart"/>
            <w:r w:rsidRPr="00393068">
              <w:rPr>
                <w:rFonts w:eastAsia="Times New Roman"/>
                <w:color w:val="000000"/>
                <w:sz w:val="20"/>
                <w:szCs w:val="20"/>
              </w:rPr>
              <w:t>тельства</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насчаст</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ного</w:t>
            </w:r>
            <w:proofErr w:type="spellEnd"/>
            <w:r w:rsidRPr="00393068">
              <w:rPr>
                <w:rFonts w:eastAsia="Times New Roman"/>
                <w:color w:val="000000"/>
                <w:sz w:val="20"/>
                <w:szCs w:val="20"/>
              </w:rPr>
              <w:t xml:space="preserve"> случая</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 xml:space="preserve">Дата </w:t>
            </w:r>
            <w:proofErr w:type="spellStart"/>
            <w:r w:rsidRPr="00393068">
              <w:rPr>
                <w:rFonts w:eastAsia="Times New Roman"/>
                <w:color w:val="000000"/>
                <w:sz w:val="20"/>
                <w:szCs w:val="20"/>
              </w:rPr>
              <w:t>сос</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тав</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ления</w:t>
            </w:r>
            <w:proofErr w:type="spellEnd"/>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 xml:space="preserve">Послед- </w:t>
            </w:r>
            <w:proofErr w:type="spellStart"/>
            <w:r w:rsidRPr="00393068">
              <w:rPr>
                <w:rFonts w:eastAsia="Times New Roman"/>
                <w:color w:val="000000"/>
                <w:sz w:val="20"/>
                <w:szCs w:val="20"/>
              </w:rPr>
              <w:t>ствия</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несчаст</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ного</w:t>
            </w:r>
            <w:proofErr w:type="spellEnd"/>
            <w:r w:rsidRPr="00393068">
              <w:rPr>
                <w:rFonts w:eastAsia="Times New Roman"/>
                <w:color w:val="000000"/>
                <w:sz w:val="20"/>
                <w:szCs w:val="20"/>
              </w:rPr>
              <w:t xml:space="preserve"> случая</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jc w:val="center"/>
              <w:rPr>
                <w:rFonts w:ascii="yandex-sans" w:eastAsia="Times New Roman" w:hAnsi="yandex-sans"/>
                <w:color w:val="000000"/>
                <w:sz w:val="23"/>
                <w:szCs w:val="23"/>
              </w:rPr>
            </w:pPr>
            <w:r w:rsidRPr="00393068">
              <w:rPr>
                <w:rFonts w:eastAsia="Times New Roman"/>
                <w:color w:val="000000"/>
                <w:sz w:val="20"/>
                <w:szCs w:val="20"/>
              </w:rPr>
              <w:t xml:space="preserve">Исход </w:t>
            </w:r>
            <w:proofErr w:type="spellStart"/>
            <w:r w:rsidRPr="00393068">
              <w:rPr>
                <w:rFonts w:eastAsia="Times New Roman"/>
                <w:color w:val="000000"/>
                <w:sz w:val="20"/>
                <w:szCs w:val="20"/>
              </w:rPr>
              <w:t>несчаст</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ного</w:t>
            </w:r>
            <w:proofErr w:type="spellEnd"/>
            <w:r w:rsidRPr="00393068">
              <w:rPr>
                <w:rFonts w:eastAsia="Times New Roman"/>
                <w:color w:val="000000"/>
                <w:sz w:val="20"/>
                <w:szCs w:val="20"/>
              </w:rPr>
              <w:t xml:space="preserve"> случая и № акта формы Н-1,</w:t>
            </w:r>
          </w:p>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Н-2</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proofErr w:type="spellStart"/>
            <w:r w:rsidRPr="00393068">
              <w:rPr>
                <w:rFonts w:eastAsia="Times New Roman"/>
                <w:color w:val="000000"/>
                <w:sz w:val="20"/>
                <w:szCs w:val="20"/>
              </w:rPr>
              <w:t>Приня</w:t>
            </w:r>
            <w:proofErr w:type="spellEnd"/>
            <w:r w:rsidRPr="00393068">
              <w:rPr>
                <w:rFonts w:eastAsia="Times New Roman"/>
                <w:color w:val="000000"/>
                <w:sz w:val="20"/>
                <w:szCs w:val="20"/>
              </w:rPr>
              <w:t xml:space="preserve">- </w:t>
            </w:r>
            <w:proofErr w:type="spellStart"/>
            <w:r w:rsidRPr="00393068">
              <w:rPr>
                <w:rFonts w:eastAsia="Times New Roman"/>
                <w:color w:val="000000"/>
                <w:sz w:val="20"/>
                <w:szCs w:val="20"/>
              </w:rPr>
              <w:t>тые</w:t>
            </w:r>
            <w:proofErr w:type="spellEnd"/>
            <w:r w:rsidRPr="00393068">
              <w:rPr>
                <w:rFonts w:eastAsia="Times New Roman"/>
                <w:color w:val="000000"/>
                <w:sz w:val="20"/>
                <w:szCs w:val="20"/>
              </w:rPr>
              <w:t xml:space="preserve"> меры</w:t>
            </w:r>
          </w:p>
        </w:tc>
      </w:tr>
      <w:tr w:rsidR="00393068" w:rsidRPr="00393068" w:rsidTr="00393068">
        <w:trPr>
          <w:tblCellSpacing w:w="0" w:type="dxa"/>
        </w:trPr>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1</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2</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3</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5</w:t>
            </w:r>
          </w:p>
        </w:tc>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6</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7</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8</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9</w:t>
            </w:r>
          </w:p>
        </w:tc>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10</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3068" w:rsidRPr="00393068" w:rsidRDefault="00393068" w:rsidP="00393068">
            <w:pPr>
              <w:spacing w:after="100" w:afterAutospacing="1"/>
              <w:jc w:val="center"/>
              <w:rPr>
                <w:rFonts w:ascii="yandex-sans" w:eastAsia="Times New Roman" w:hAnsi="yandex-sans"/>
                <w:color w:val="000000"/>
                <w:sz w:val="23"/>
                <w:szCs w:val="23"/>
              </w:rPr>
            </w:pPr>
            <w:r w:rsidRPr="00393068">
              <w:rPr>
                <w:rFonts w:eastAsia="Times New Roman"/>
                <w:color w:val="000000"/>
                <w:sz w:val="20"/>
                <w:szCs w:val="20"/>
              </w:rPr>
              <w:t>11</w:t>
            </w:r>
          </w:p>
        </w:tc>
      </w:tr>
    </w:tbl>
    <w:p w:rsidR="007E3364" w:rsidRDefault="007E3364"/>
    <w:p w:rsidR="00393068" w:rsidRDefault="00393068"/>
    <w:p w:rsidR="00393068" w:rsidRDefault="00393068"/>
    <w:p w:rsidR="00393068" w:rsidRDefault="00393068"/>
    <w:sectPr w:rsidR="00393068" w:rsidSect="007E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3068"/>
    <w:rsid w:val="003674CB"/>
    <w:rsid w:val="00393068"/>
    <w:rsid w:val="003E7678"/>
    <w:rsid w:val="00494300"/>
    <w:rsid w:val="0072613D"/>
    <w:rsid w:val="007E3364"/>
    <w:rsid w:val="0082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6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068"/>
    <w:pPr>
      <w:spacing w:before="100" w:beforeAutospacing="1" w:after="100" w:afterAutospacing="1"/>
    </w:pPr>
    <w:rPr>
      <w:rFonts w:eastAsia="Times New Roman"/>
      <w:sz w:val="24"/>
      <w:szCs w:val="24"/>
    </w:rPr>
  </w:style>
  <w:style w:type="paragraph" w:styleId="a4">
    <w:name w:val="Balloon Text"/>
    <w:basedOn w:val="a"/>
    <w:link w:val="a5"/>
    <w:uiPriority w:val="99"/>
    <w:semiHidden/>
    <w:unhideWhenUsed/>
    <w:rsid w:val="003E7678"/>
    <w:rPr>
      <w:rFonts w:ascii="Tahoma" w:hAnsi="Tahoma" w:cs="Tahoma"/>
      <w:sz w:val="16"/>
      <w:szCs w:val="16"/>
    </w:rPr>
  </w:style>
  <w:style w:type="character" w:customStyle="1" w:styleId="a5">
    <w:name w:val="Текст выноски Знак"/>
    <w:basedOn w:val="a0"/>
    <w:link w:val="a4"/>
    <w:uiPriority w:val="99"/>
    <w:semiHidden/>
    <w:rsid w:val="003E76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3348">
      <w:bodyDiv w:val="1"/>
      <w:marLeft w:val="0"/>
      <w:marRight w:val="0"/>
      <w:marTop w:val="0"/>
      <w:marBottom w:val="0"/>
      <w:divBdr>
        <w:top w:val="none" w:sz="0" w:space="0" w:color="auto"/>
        <w:left w:val="none" w:sz="0" w:space="0" w:color="auto"/>
        <w:bottom w:val="none" w:sz="0" w:space="0" w:color="auto"/>
        <w:right w:val="none" w:sz="0" w:space="0" w:color="auto"/>
      </w:divBdr>
    </w:div>
    <w:div w:id="16570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2017-04-03T12:23:00Z</cp:lastPrinted>
  <dcterms:created xsi:type="dcterms:W3CDTF">2017-04-02T07:56:00Z</dcterms:created>
  <dcterms:modified xsi:type="dcterms:W3CDTF">2017-04-10T03:46:00Z</dcterms:modified>
</cp:coreProperties>
</file>